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7B6308" w:rsidRPr="00952984" w:rsidRDefault="007B6308">
      <w:pPr>
        <w:rPr>
          <w:rFonts w:asciiTheme="minorHAnsi" w:hAnsiTheme="minorHAnsi" w:cstheme="minorHAnsi"/>
        </w:rPr>
      </w:pPr>
    </w:p>
    <w:tbl>
      <w:tblPr>
        <w:tblW w:w="9792" w:type="dxa"/>
        <w:tblLayout w:type="fixed"/>
        <w:tblCellMar>
          <w:left w:w="0" w:type="dxa"/>
          <w:right w:w="0" w:type="dxa"/>
        </w:tblCellMar>
        <w:tblLook w:val="0600" w:firstRow="0" w:lastRow="0" w:firstColumn="0" w:lastColumn="0" w:noHBand="1" w:noVBand="1"/>
      </w:tblPr>
      <w:tblGrid>
        <w:gridCol w:w="2473"/>
        <w:gridCol w:w="2345"/>
        <w:gridCol w:w="135"/>
        <w:gridCol w:w="1025"/>
        <w:gridCol w:w="261"/>
        <w:gridCol w:w="718"/>
        <w:gridCol w:w="947"/>
        <w:gridCol w:w="944"/>
        <w:gridCol w:w="944"/>
      </w:tblGrid>
      <w:tr w:rsidR="00EB54D3" w:rsidRPr="00952984" w14:paraId="5C56F5E7" w14:textId="77777777" w:rsidTr="348789E7">
        <w:trPr>
          <w:trHeight w:val="300"/>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tcPr>
          <w:p w14:paraId="2C6DE6F7" w14:textId="77777777" w:rsidR="00EB54D3" w:rsidRPr="00952984" w:rsidRDefault="00E831F6" w:rsidP="00AD385B">
            <w:pPr>
              <w:jc w:val="right"/>
              <w:rPr>
                <w:rFonts w:asciiTheme="minorHAnsi" w:hAnsiTheme="minorHAnsi" w:cstheme="minorHAnsi"/>
                <w:b/>
                <w:sz w:val="22"/>
                <w:szCs w:val="22"/>
              </w:rPr>
            </w:pPr>
            <w:r w:rsidRPr="00952984">
              <w:rPr>
                <w:rFonts w:asciiTheme="minorHAnsi" w:hAnsiTheme="minorHAnsi" w:cstheme="minorHAnsi"/>
                <w:b/>
                <w:sz w:val="22"/>
                <w:szCs w:val="22"/>
              </w:rPr>
              <w:t xml:space="preserve">Course </w:t>
            </w:r>
            <w:r w:rsidR="003413A2" w:rsidRPr="00952984">
              <w:rPr>
                <w:rFonts w:asciiTheme="minorHAnsi" w:hAnsiTheme="minorHAnsi" w:cstheme="minorHAnsi"/>
                <w:b/>
                <w:sz w:val="22"/>
                <w:szCs w:val="22"/>
              </w:rPr>
              <w:t xml:space="preserve">Syllabus </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tcPr>
          <w:p w14:paraId="319DBC74" w14:textId="75AAA4B7" w:rsidR="348789E7" w:rsidRPr="00952984" w:rsidRDefault="348789E7" w:rsidP="348789E7">
            <w:pPr>
              <w:jc w:val="right"/>
              <w:rPr>
                <w:rFonts w:asciiTheme="minorHAnsi" w:hAnsiTheme="minorHAnsi" w:cstheme="minorHAnsi"/>
                <w:b/>
                <w:bCs/>
                <w:sz w:val="22"/>
                <w:szCs w:val="22"/>
              </w:rPr>
            </w:pPr>
          </w:p>
        </w:tc>
      </w:tr>
      <w:tr w:rsidR="00EB54D3" w:rsidRPr="00952984" w14:paraId="013FB32D" w14:textId="77777777" w:rsidTr="348789E7">
        <w:trPr>
          <w:trHeight w:val="300"/>
        </w:trPr>
        <w:tc>
          <w:tcPr>
            <w:tcW w:w="2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hideMark/>
          </w:tcPr>
          <w:p w14:paraId="0D9D18E2" w14:textId="77777777" w:rsidR="00EB54D3" w:rsidRPr="00952984" w:rsidRDefault="00D201BE" w:rsidP="00EB54D3">
            <w:pPr>
              <w:rPr>
                <w:rFonts w:asciiTheme="minorHAnsi" w:hAnsiTheme="minorHAnsi" w:cstheme="minorHAnsi"/>
                <w:sz w:val="20"/>
                <w:szCs w:val="20"/>
              </w:rPr>
            </w:pPr>
            <w:r w:rsidRPr="00952984">
              <w:rPr>
                <w:rFonts w:asciiTheme="minorHAnsi" w:hAnsiTheme="minorHAnsi" w:cstheme="minorHAnsi"/>
                <w:sz w:val="20"/>
                <w:szCs w:val="20"/>
              </w:rPr>
              <w:t>Course C</w:t>
            </w:r>
            <w:r w:rsidR="00552D27" w:rsidRPr="00952984">
              <w:rPr>
                <w:rFonts w:asciiTheme="minorHAnsi" w:hAnsiTheme="minorHAnsi" w:cstheme="minorHAnsi"/>
                <w:sz w:val="20"/>
                <w:szCs w:val="20"/>
              </w:rPr>
              <w:t>ode</w:t>
            </w:r>
            <w:r w:rsidRPr="00952984">
              <w:rPr>
                <w:rFonts w:asciiTheme="minorHAnsi" w:hAnsiTheme="minorHAnsi" w:cstheme="minorHAnsi"/>
                <w:sz w:val="20"/>
                <w:szCs w:val="20"/>
              </w:rPr>
              <w:t xml:space="preserve"> and T</w:t>
            </w:r>
            <w:r w:rsidR="00552D27" w:rsidRPr="00952984">
              <w:rPr>
                <w:rFonts w:asciiTheme="minorHAnsi" w:hAnsiTheme="minorHAnsi" w:cstheme="minorHAnsi"/>
                <w:sz w:val="20"/>
                <w:szCs w:val="20"/>
              </w:rPr>
              <w:t>itle</w:t>
            </w:r>
          </w:p>
        </w:tc>
        <w:tc>
          <w:tcPr>
            <w:tcW w:w="637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EF904DE" w14:textId="79A38B26" w:rsidR="00F07695" w:rsidRPr="00952984" w:rsidRDefault="00F07695" w:rsidP="00F07695">
            <w:pPr>
              <w:rPr>
                <w:rFonts w:asciiTheme="minorHAnsi" w:hAnsiTheme="minorHAnsi" w:cstheme="minorHAnsi"/>
                <w:b/>
                <w:bCs/>
              </w:rPr>
            </w:pPr>
            <w:r w:rsidRPr="00952984">
              <w:rPr>
                <w:rFonts w:asciiTheme="minorHAnsi" w:hAnsiTheme="minorHAnsi" w:cstheme="minorHAnsi"/>
                <w:b/>
                <w:bCs/>
                <w:sz w:val="22"/>
                <w:szCs w:val="22"/>
              </w:rPr>
              <w:t xml:space="preserve">Code: </w:t>
            </w:r>
            <w:r w:rsidR="006E7F2B" w:rsidRPr="006E7F2B">
              <w:rPr>
                <w:rFonts w:asciiTheme="minorHAnsi" w:hAnsiTheme="minorHAnsi" w:cstheme="minorHAnsi"/>
                <w:b/>
                <w:bCs/>
                <w:sz w:val="22"/>
                <w:szCs w:val="22"/>
              </w:rPr>
              <w:t>55641</w:t>
            </w:r>
          </w:p>
          <w:p w14:paraId="0A37501D" w14:textId="7CA389C4" w:rsidR="00EB54D3" w:rsidRPr="00952984" w:rsidRDefault="006E7F2B" w:rsidP="00EB54D3">
            <w:pPr>
              <w:rPr>
                <w:rFonts w:asciiTheme="minorHAnsi" w:hAnsiTheme="minorHAnsi" w:cstheme="minorHAnsi"/>
                <w:sz w:val="20"/>
                <w:szCs w:val="20"/>
              </w:rPr>
            </w:pPr>
            <w:r w:rsidRPr="006E7F2B">
              <w:rPr>
                <w:rFonts w:asciiTheme="minorHAnsi" w:hAnsiTheme="minorHAnsi" w:cstheme="minorHAnsi"/>
                <w:sz w:val="20"/>
                <w:szCs w:val="20"/>
              </w:rPr>
              <w:t>Croatian Kindred Nobility</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48EAF6E" w14:textId="35A7A1EE" w:rsidR="348789E7" w:rsidRPr="00952984" w:rsidRDefault="348789E7" w:rsidP="348789E7">
            <w:pPr>
              <w:rPr>
                <w:rFonts w:asciiTheme="minorHAnsi" w:hAnsiTheme="minorHAnsi" w:cstheme="minorHAnsi"/>
                <w:sz w:val="20"/>
                <w:szCs w:val="20"/>
              </w:rPr>
            </w:pPr>
          </w:p>
        </w:tc>
      </w:tr>
      <w:tr w:rsidR="00EB54D3" w:rsidRPr="00952984" w14:paraId="412BE9DB" w14:textId="77777777" w:rsidTr="348789E7">
        <w:trPr>
          <w:trHeight w:val="300"/>
        </w:trPr>
        <w:tc>
          <w:tcPr>
            <w:tcW w:w="2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hideMark/>
          </w:tcPr>
          <w:p w14:paraId="0B948016" w14:textId="77777777" w:rsidR="00EB54D3" w:rsidRPr="00952984" w:rsidRDefault="00117435" w:rsidP="00552D27">
            <w:pPr>
              <w:rPr>
                <w:rFonts w:asciiTheme="minorHAnsi" w:hAnsiTheme="minorHAnsi" w:cstheme="minorHAnsi"/>
                <w:sz w:val="20"/>
                <w:szCs w:val="20"/>
              </w:rPr>
            </w:pPr>
            <w:r w:rsidRPr="00952984">
              <w:rPr>
                <w:rFonts w:asciiTheme="minorHAnsi" w:hAnsiTheme="minorHAnsi" w:cstheme="minorHAnsi"/>
                <w:sz w:val="20"/>
                <w:szCs w:val="20"/>
              </w:rPr>
              <w:t>Name(s) of Lecturer(s)</w:t>
            </w:r>
            <w:r w:rsidR="00552D27" w:rsidRPr="00952984">
              <w:rPr>
                <w:rFonts w:asciiTheme="minorHAnsi" w:hAnsiTheme="minorHAnsi" w:cstheme="minorHAnsi"/>
                <w:sz w:val="20"/>
                <w:szCs w:val="20"/>
              </w:rPr>
              <w:t xml:space="preserve"> </w:t>
            </w:r>
            <w:r w:rsidRPr="00952984">
              <w:rPr>
                <w:rFonts w:asciiTheme="minorHAnsi" w:hAnsiTheme="minorHAnsi" w:cstheme="minorHAnsi"/>
                <w:sz w:val="20"/>
                <w:szCs w:val="20"/>
              </w:rPr>
              <w:br/>
            </w:r>
            <w:r w:rsidR="00552D27" w:rsidRPr="00952984">
              <w:rPr>
                <w:rFonts w:asciiTheme="minorHAnsi" w:hAnsiTheme="minorHAnsi" w:cstheme="minorHAnsi"/>
                <w:sz w:val="20"/>
                <w:szCs w:val="20"/>
              </w:rPr>
              <w:t>(</w:t>
            </w:r>
            <w:r w:rsidR="006B7282" w:rsidRPr="00952984">
              <w:rPr>
                <w:rFonts w:asciiTheme="minorHAnsi" w:hAnsiTheme="minorHAnsi" w:cstheme="minorHAnsi"/>
                <w:sz w:val="20"/>
                <w:szCs w:val="20"/>
              </w:rPr>
              <w:t>with website link</w:t>
            </w:r>
            <w:r w:rsidR="00552D27" w:rsidRPr="00952984">
              <w:rPr>
                <w:rFonts w:asciiTheme="minorHAnsi" w:hAnsiTheme="minorHAnsi" w:cstheme="minorHAnsi"/>
                <w:sz w:val="20"/>
                <w:szCs w:val="20"/>
              </w:rPr>
              <w:t>)</w:t>
            </w:r>
          </w:p>
        </w:tc>
        <w:tc>
          <w:tcPr>
            <w:tcW w:w="637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DA8F3D7" w14:textId="7110F896" w:rsidR="00EB54D3" w:rsidRDefault="00520193" w:rsidP="00EB54D3">
            <w:pPr>
              <w:rPr>
                <w:rFonts w:asciiTheme="minorHAnsi" w:hAnsiTheme="minorHAnsi" w:cstheme="minorHAnsi"/>
                <w:sz w:val="20"/>
                <w:szCs w:val="20"/>
              </w:rPr>
            </w:pPr>
            <w:r w:rsidRPr="00952984">
              <w:rPr>
                <w:rFonts w:asciiTheme="minorHAnsi" w:hAnsiTheme="minorHAnsi" w:cstheme="minorHAnsi"/>
                <w:sz w:val="20"/>
                <w:szCs w:val="20"/>
              </w:rPr>
              <w:t xml:space="preserve">prof. </w:t>
            </w:r>
            <w:r w:rsidR="006E7F2B">
              <w:rPr>
                <w:rFonts w:asciiTheme="minorHAnsi" w:hAnsiTheme="minorHAnsi" w:cstheme="minorHAnsi"/>
                <w:sz w:val="20"/>
                <w:szCs w:val="20"/>
              </w:rPr>
              <w:t xml:space="preserve">Ivan </w:t>
            </w:r>
            <w:proofErr w:type="spellStart"/>
            <w:r w:rsidR="006E7F2B">
              <w:rPr>
                <w:rFonts w:asciiTheme="minorHAnsi" w:hAnsiTheme="minorHAnsi" w:cstheme="minorHAnsi"/>
                <w:sz w:val="20"/>
                <w:szCs w:val="20"/>
              </w:rPr>
              <w:t>Jurković</w:t>
            </w:r>
            <w:proofErr w:type="spellEnd"/>
            <w:r w:rsidRPr="00952984">
              <w:rPr>
                <w:rFonts w:asciiTheme="minorHAnsi" w:hAnsiTheme="minorHAnsi" w:cstheme="minorHAnsi"/>
                <w:sz w:val="20"/>
                <w:szCs w:val="20"/>
              </w:rPr>
              <w:t>, Ph</w:t>
            </w:r>
            <w:r w:rsidR="00115B95">
              <w:rPr>
                <w:rFonts w:asciiTheme="minorHAnsi" w:hAnsiTheme="minorHAnsi" w:cstheme="minorHAnsi"/>
                <w:sz w:val="20"/>
                <w:szCs w:val="20"/>
              </w:rPr>
              <w:t>D</w:t>
            </w:r>
          </w:p>
          <w:p w14:paraId="5DAB6C7B" w14:textId="4CBB7E4F" w:rsidR="00C7383B" w:rsidRPr="000B13ED" w:rsidRDefault="000B13ED" w:rsidP="00EB54D3">
            <w:pPr>
              <w:rPr>
                <w:rFonts w:asciiTheme="minorHAnsi" w:hAnsiTheme="minorHAnsi" w:cstheme="minorHAnsi"/>
                <w:sz w:val="20"/>
                <w:szCs w:val="20"/>
              </w:rPr>
            </w:pPr>
            <w:r w:rsidRPr="000B13ED">
              <w:rPr>
                <w:rFonts w:asciiTheme="minorHAnsi" w:hAnsiTheme="minorHAnsi"/>
                <w:sz w:val="20"/>
                <w:szCs w:val="20"/>
              </w:rPr>
              <w:t>https://ffpu.unipu.hr/ffpu/ivan.jurkovic</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7E2B9D77" w14:textId="46AA4391" w:rsidR="348789E7" w:rsidRPr="00952984" w:rsidRDefault="348789E7" w:rsidP="348789E7">
            <w:pPr>
              <w:rPr>
                <w:rFonts w:asciiTheme="minorHAnsi" w:hAnsiTheme="minorHAnsi" w:cstheme="minorHAnsi"/>
                <w:sz w:val="20"/>
                <w:szCs w:val="20"/>
              </w:rPr>
            </w:pPr>
          </w:p>
        </w:tc>
      </w:tr>
      <w:tr w:rsidR="00EB54D3" w:rsidRPr="00952984" w14:paraId="36B36676" w14:textId="77777777" w:rsidTr="348789E7">
        <w:trPr>
          <w:trHeight w:val="300"/>
        </w:trPr>
        <w:tc>
          <w:tcPr>
            <w:tcW w:w="2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hideMark/>
          </w:tcPr>
          <w:p w14:paraId="6A7398B2" w14:textId="77777777" w:rsidR="00EB54D3" w:rsidRPr="00952984" w:rsidRDefault="00552D27" w:rsidP="00EB54D3">
            <w:pPr>
              <w:rPr>
                <w:rFonts w:asciiTheme="minorHAnsi" w:hAnsiTheme="minorHAnsi" w:cstheme="minorHAnsi"/>
                <w:sz w:val="20"/>
                <w:szCs w:val="20"/>
              </w:rPr>
            </w:pPr>
            <w:r w:rsidRPr="00952984">
              <w:rPr>
                <w:rFonts w:asciiTheme="minorHAnsi" w:hAnsiTheme="minorHAnsi" w:cstheme="minorHAnsi"/>
                <w:sz w:val="20"/>
                <w:szCs w:val="20"/>
              </w:rPr>
              <w:t xml:space="preserve">Study </w:t>
            </w:r>
            <w:proofErr w:type="spellStart"/>
            <w:r w:rsidRPr="00952984">
              <w:rPr>
                <w:rFonts w:asciiTheme="minorHAnsi" w:hAnsiTheme="minorHAnsi" w:cstheme="minorHAnsi"/>
                <w:sz w:val="20"/>
                <w:szCs w:val="20"/>
              </w:rPr>
              <w:t>programme</w:t>
            </w:r>
            <w:proofErr w:type="spellEnd"/>
          </w:p>
        </w:tc>
        <w:tc>
          <w:tcPr>
            <w:tcW w:w="637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2EB378F" w14:textId="511FB47C" w:rsidR="00EB54D3" w:rsidRPr="00952984" w:rsidRDefault="00611C80" w:rsidP="00EB54D3">
            <w:pPr>
              <w:rPr>
                <w:rFonts w:asciiTheme="minorHAnsi" w:hAnsiTheme="minorHAnsi" w:cstheme="minorHAnsi"/>
                <w:sz w:val="20"/>
                <w:szCs w:val="20"/>
              </w:rPr>
            </w:pPr>
            <w:r>
              <w:rPr>
                <w:rFonts w:asciiTheme="minorHAnsi" w:hAnsiTheme="minorHAnsi" w:cstheme="minorHAnsi"/>
                <w:sz w:val="20"/>
                <w:szCs w:val="20"/>
              </w:rPr>
              <w:t xml:space="preserve">Single </w:t>
            </w:r>
            <w:r w:rsidR="0069128D">
              <w:rPr>
                <w:rFonts w:asciiTheme="minorHAnsi" w:hAnsiTheme="minorHAnsi" w:cstheme="minorHAnsi"/>
                <w:sz w:val="20"/>
                <w:szCs w:val="20"/>
              </w:rPr>
              <w:t>m</w:t>
            </w:r>
            <w:r>
              <w:rPr>
                <w:rFonts w:asciiTheme="minorHAnsi" w:hAnsiTheme="minorHAnsi" w:cstheme="minorHAnsi"/>
                <w:sz w:val="20"/>
                <w:szCs w:val="20"/>
              </w:rPr>
              <w:t xml:space="preserve">ajor and </w:t>
            </w:r>
            <w:r w:rsidR="0069128D">
              <w:rPr>
                <w:rFonts w:asciiTheme="minorHAnsi" w:hAnsiTheme="minorHAnsi" w:cstheme="minorHAnsi"/>
                <w:sz w:val="20"/>
                <w:szCs w:val="20"/>
              </w:rPr>
              <w:t>d</w:t>
            </w:r>
            <w:r w:rsidR="00B67E23" w:rsidRPr="00952984">
              <w:rPr>
                <w:rFonts w:asciiTheme="minorHAnsi" w:hAnsiTheme="minorHAnsi" w:cstheme="minorHAnsi"/>
                <w:sz w:val="20"/>
                <w:szCs w:val="20"/>
              </w:rPr>
              <w:t xml:space="preserve">ouble </w:t>
            </w:r>
            <w:r w:rsidR="0069128D">
              <w:rPr>
                <w:rFonts w:asciiTheme="minorHAnsi" w:hAnsiTheme="minorHAnsi" w:cstheme="minorHAnsi"/>
                <w:sz w:val="20"/>
                <w:szCs w:val="20"/>
              </w:rPr>
              <w:t>m</w:t>
            </w:r>
            <w:r w:rsidR="00B67E23" w:rsidRPr="00952984">
              <w:rPr>
                <w:rFonts w:asciiTheme="minorHAnsi" w:hAnsiTheme="minorHAnsi" w:cstheme="minorHAnsi"/>
                <w:sz w:val="20"/>
                <w:szCs w:val="20"/>
              </w:rPr>
              <w:t>ajor</w:t>
            </w:r>
            <w:r w:rsidR="00D135DA" w:rsidRPr="00952984">
              <w:rPr>
                <w:rFonts w:asciiTheme="minorHAnsi" w:hAnsiTheme="minorHAnsi" w:cstheme="minorHAnsi"/>
                <w:sz w:val="20"/>
                <w:szCs w:val="20"/>
              </w:rPr>
              <w:t xml:space="preserve"> </w:t>
            </w:r>
            <w:r w:rsidR="0069128D">
              <w:rPr>
                <w:rFonts w:asciiTheme="minorHAnsi" w:hAnsiTheme="minorHAnsi" w:cstheme="minorHAnsi"/>
                <w:sz w:val="20"/>
                <w:szCs w:val="20"/>
              </w:rPr>
              <w:t>bachelor’s degree in history</w:t>
            </w:r>
            <w:r w:rsidR="003240A5" w:rsidRPr="00952984">
              <w:rPr>
                <w:rFonts w:asciiTheme="minorHAnsi" w:hAnsiTheme="minorHAnsi" w:cstheme="minorHAnsi"/>
                <w:sz w:val="20"/>
                <w:szCs w:val="20"/>
              </w:rPr>
              <w:t xml:space="preserve"> </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C4CE76D" w14:textId="3EF0BB9C" w:rsidR="348789E7" w:rsidRPr="00952984" w:rsidRDefault="348789E7" w:rsidP="348789E7">
            <w:pPr>
              <w:rPr>
                <w:rFonts w:asciiTheme="minorHAnsi" w:hAnsiTheme="minorHAnsi" w:cstheme="minorHAnsi"/>
                <w:sz w:val="20"/>
                <w:szCs w:val="20"/>
              </w:rPr>
            </w:pPr>
          </w:p>
        </w:tc>
      </w:tr>
      <w:tr w:rsidR="00EB54D3" w:rsidRPr="00952984" w14:paraId="251732FF" w14:textId="77777777" w:rsidTr="348789E7">
        <w:trPr>
          <w:trHeight w:val="300"/>
        </w:trPr>
        <w:tc>
          <w:tcPr>
            <w:tcW w:w="2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hideMark/>
          </w:tcPr>
          <w:p w14:paraId="456208EE" w14:textId="77777777" w:rsidR="00EB54D3" w:rsidRPr="00952984" w:rsidRDefault="00552D27" w:rsidP="00EB54D3">
            <w:pPr>
              <w:rPr>
                <w:rFonts w:asciiTheme="minorHAnsi" w:hAnsiTheme="minorHAnsi" w:cstheme="minorHAnsi"/>
                <w:sz w:val="20"/>
                <w:szCs w:val="20"/>
              </w:rPr>
            </w:pPr>
            <w:r w:rsidRPr="00952984">
              <w:rPr>
                <w:rFonts w:asciiTheme="minorHAnsi" w:hAnsiTheme="minorHAnsi" w:cstheme="minorHAnsi"/>
                <w:sz w:val="20"/>
                <w:szCs w:val="20"/>
              </w:rPr>
              <w:t>Course status</w:t>
            </w:r>
          </w:p>
        </w:tc>
        <w:tc>
          <w:tcPr>
            <w:tcW w:w="23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71827C6D" w14:textId="58EF2F64" w:rsidR="00EB54D3" w:rsidRPr="00952984" w:rsidRDefault="00611C80" w:rsidP="00EB54D3">
            <w:pPr>
              <w:rPr>
                <w:rFonts w:asciiTheme="minorHAnsi" w:hAnsiTheme="minorHAnsi" w:cstheme="minorHAnsi"/>
                <w:sz w:val="20"/>
                <w:szCs w:val="20"/>
              </w:rPr>
            </w:pPr>
            <w:r>
              <w:rPr>
                <w:rFonts w:asciiTheme="minorHAnsi" w:hAnsiTheme="minorHAnsi" w:cstheme="minorHAnsi"/>
                <w:sz w:val="20"/>
                <w:szCs w:val="20"/>
              </w:rPr>
              <w:t>Elective</w:t>
            </w:r>
          </w:p>
          <w:p w14:paraId="6FAE3430" w14:textId="680B0FB5" w:rsidR="00EB54D3" w:rsidRPr="00952984" w:rsidRDefault="00EB54D3" w:rsidP="00552D27">
            <w:pPr>
              <w:rPr>
                <w:rFonts w:asciiTheme="minorHAnsi" w:hAnsiTheme="minorHAnsi" w:cstheme="minorHAnsi"/>
                <w:sz w:val="20"/>
                <w:szCs w:val="20"/>
              </w:rPr>
            </w:pPr>
          </w:p>
        </w:tc>
        <w:tc>
          <w:tcPr>
            <w:tcW w:w="142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72" w:type="dxa"/>
              <w:left w:w="144" w:type="dxa"/>
              <w:bottom w:w="72" w:type="dxa"/>
              <w:right w:w="144" w:type="dxa"/>
            </w:tcMar>
            <w:vAlign w:val="center"/>
            <w:hideMark/>
          </w:tcPr>
          <w:p w14:paraId="2D078D6F" w14:textId="77777777" w:rsidR="00EB54D3" w:rsidRPr="00952984" w:rsidRDefault="006B7282" w:rsidP="00EB54D3">
            <w:pPr>
              <w:rPr>
                <w:rFonts w:asciiTheme="minorHAnsi" w:hAnsiTheme="minorHAnsi" w:cstheme="minorHAnsi"/>
                <w:sz w:val="20"/>
                <w:szCs w:val="20"/>
              </w:rPr>
            </w:pPr>
            <w:r w:rsidRPr="00952984">
              <w:rPr>
                <w:rFonts w:asciiTheme="minorHAnsi" w:hAnsiTheme="minorHAnsi" w:cstheme="minorHAnsi"/>
                <w:sz w:val="20"/>
                <w:szCs w:val="20"/>
              </w:rPr>
              <w:t>Study level</w:t>
            </w:r>
          </w:p>
        </w:tc>
        <w:tc>
          <w:tcPr>
            <w:tcW w:w="260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3DA3E20E" w14:textId="77777777" w:rsidR="00EB54D3" w:rsidRPr="00952984" w:rsidRDefault="006B7282" w:rsidP="00EB54D3">
            <w:pPr>
              <w:rPr>
                <w:rFonts w:asciiTheme="minorHAnsi" w:hAnsiTheme="minorHAnsi" w:cstheme="minorHAnsi"/>
                <w:sz w:val="20"/>
                <w:szCs w:val="20"/>
              </w:rPr>
            </w:pPr>
            <w:r w:rsidRPr="00952984">
              <w:rPr>
                <w:rFonts w:asciiTheme="minorHAnsi" w:hAnsiTheme="minorHAnsi" w:cstheme="minorHAnsi"/>
                <w:sz w:val="20"/>
                <w:szCs w:val="20"/>
              </w:rPr>
              <w:t>Undergraduate</w:t>
            </w:r>
          </w:p>
          <w:p w14:paraId="3D3A9258" w14:textId="666EE5C5" w:rsidR="00EB54D3" w:rsidRPr="00952984" w:rsidRDefault="00EB54D3" w:rsidP="00EB54D3">
            <w:pPr>
              <w:rPr>
                <w:rFonts w:asciiTheme="minorHAnsi" w:hAnsiTheme="minorHAnsi" w:cstheme="minorHAnsi"/>
                <w:sz w:val="20"/>
                <w:szCs w:val="20"/>
              </w:rPr>
            </w:pP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8942293" w14:textId="4B1DD279" w:rsidR="348789E7" w:rsidRPr="00952984" w:rsidRDefault="348789E7" w:rsidP="348789E7">
            <w:pPr>
              <w:rPr>
                <w:rFonts w:asciiTheme="minorHAnsi" w:hAnsiTheme="minorHAnsi" w:cstheme="minorHAnsi"/>
                <w:sz w:val="20"/>
                <w:szCs w:val="20"/>
              </w:rPr>
            </w:pPr>
          </w:p>
        </w:tc>
      </w:tr>
      <w:tr w:rsidR="00EB54D3" w:rsidRPr="00952984" w14:paraId="462E0C15" w14:textId="77777777" w:rsidTr="348789E7">
        <w:trPr>
          <w:trHeight w:val="300"/>
        </w:trPr>
        <w:tc>
          <w:tcPr>
            <w:tcW w:w="2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hideMark/>
          </w:tcPr>
          <w:p w14:paraId="0F471C85" w14:textId="77777777" w:rsidR="00EB54D3" w:rsidRPr="00952984" w:rsidRDefault="00552D27" w:rsidP="00EB54D3">
            <w:pPr>
              <w:rPr>
                <w:rFonts w:asciiTheme="minorHAnsi" w:hAnsiTheme="minorHAnsi" w:cstheme="minorHAnsi"/>
                <w:sz w:val="20"/>
                <w:szCs w:val="20"/>
              </w:rPr>
            </w:pPr>
            <w:r w:rsidRPr="00952984">
              <w:rPr>
                <w:rFonts w:asciiTheme="minorHAnsi" w:hAnsiTheme="minorHAnsi" w:cstheme="minorHAnsi"/>
                <w:sz w:val="20"/>
                <w:szCs w:val="20"/>
              </w:rPr>
              <w:t>Semeste</w:t>
            </w:r>
            <w:r w:rsidR="00EB54D3" w:rsidRPr="00952984">
              <w:rPr>
                <w:rFonts w:asciiTheme="minorHAnsi" w:hAnsiTheme="minorHAnsi" w:cstheme="minorHAnsi"/>
                <w:sz w:val="20"/>
                <w:szCs w:val="20"/>
              </w:rPr>
              <w:t>r</w:t>
            </w:r>
          </w:p>
        </w:tc>
        <w:tc>
          <w:tcPr>
            <w:tcW w:w="23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39AC952F" w14:textId="57B15D00" w:rsidR="00EB54D3" w:rsidRPr="00952984" w:rsidRDefault="00230A9C" w:rsidP="00EB54D3">
            <w:pPr>
              <w:rPr>
                <w:rFonts w:asciiTheme="minorHAnsi" w:hAnsiTheme="minorHAnsi" w:cstheme="minorHAnsi"/>
                <w:sz w:val="20"/>
                <w:szCs w:val="20"/>
              </w:rPr>
            </w:pPr>
            <w:r>
              <w:rPr>
                <w:rFonts w:asciiTheme="minorHAnsi" w:hAnsiTheme="minorHAnsi" w:cstheme="minorHAnsi"/>
                <w:sz w:val="20"/>
                <w:szCs w:val="20"/>
              </w:rPr>
              <w:t>Winter</w:t>
            </w:r>
          </w:p>
          <w:p w14:paraId="544D4166" w14:textId="4771B63E" w:rsidR="00EB54D3" w:rsidRPr="00952984" w:rsidRDefault="00EB54D3" w:rsidP="00EB54D3">
            <w:pPr>
              <w:rPr>
                <w:rFonts w:asciiTheme="minorHAnsi" w:hAnsiTheme="minorHAnsi" w:cstheme="minorHAnsi"/>
                <w:sz w:val="20"/>
                <w:szCs w:val="20"/>
              </w:rPr>
            </w:pPr>
          </w:p>
        </w:tc>
        <w:tc>
          <w:tcPr>
            <w:tcW w:w="142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72" w:type="dxa"/>
              <w:left w:w="144" w:type="dxa"/>
              <w:bottom w:w="72" w:type="dxa"/>
              <w:right w:w="144" w:type="dxa"/>
            </w:tcMar>
            <w:vAlign w:val="center"/>
            <w:hideMark/>
          </w:tcPr>
          <w:p w14:paraId="7B443ABB" w14:textId="77777777" w:rsidR="00EB54D3" w:rsidRPr="00952984" w:rsidRDefault="00552D27" w:rsidP="00EB54D3">
            <w:pPr>
              <w:rPr>
                <w:rFonts w:asciiTheme="minorHAnsi" w:hAnsiTheme="minorHAnsi" w:cstheme="minorHAnsi"/>
                <w:sz w:val="20"/>
                <w:szCs w:val="20"/>
              </w:rPr>
            </w:pPr>
            <w:r w:rsidRPr="00952984">
              <w:rPr>
                <w:rFonts w:asciiTheme="minorHAnsi" w:hAnsiTheme="minorHAnsi" w:cstheme="minorHAnsi"/>
                <w:sz w:val="20"/>
                <w:szCs w:val="20"/>
              </w:rPr>
              <w:t>Study year</w:t>
            </w:r>
          </w:p>
        </w:tc>
        <w:tc>
          <w:tcPr>
            <w:tcW w:w="260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6A05A809" w14:textId="6AFA0291" w:rsidR="00EB54D3" w:rsidRPr="00952984" w:rsidRDefault="00B67E23" w:rsidP="00EB54D3">
            <w:pPr>
              <w:rPr>
                <w:rFonts w:asciiTheme="minorHAnsi" w:hAnsiTheme="minorHAnsi" w:cstheme="minorHAnsi"/>
                <w:sz w:val="20"/>
                <w:szCs w:val="20"/>
              </w:rPr>
            </w:pPr>
            <w:r w:rsidRPr="00952984">
              <w:rPr>
                <w:rFonts w:asciiTheme="minorHAnsi" w:hAnsiTheme="minorHAnsi" w:cstheme="minorHAnsi"/>
                <w:sz w:val="20"/>
                <w:szCs w:val="20"/>
              </w:rPr>
              <w:t>II</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A2748A3" w14:textId="3AF11842" w:rsidR="348789E7" w:rsidRPr="00952984" w:rsidRDefault="348789E7" w:rsidP="348789E7">
            <w:pPr>
              <w:rPr>
                <w:rFonts w:asciiTheme="minorHAnsi" w:hAnsiTheme="minorHAnsi" w:cstheme="minorHAnsi"/>
                <w:sz w:val="20"/>
                <w:szCs w:val="20"/>
              </w:rPr>
            </w:pPr>
          </w:p>
        </w:tc>
      </w:tr>
      <w:tr w:rsidR="00EB54D3" w:rsidRPr="00952984" w14:paraId="4FA1AC0C" w14:textId="77777777" w:rsidTr="348789E7">
        <w:trPr>
          <w:trHeight w:val="300"/>
        </w:trPr>
        <w:tc>
          <w:tcPr>
            <w:tcW w:w="2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hideMark/>
          </w:tcPr>
          <w:p w14:paraId="5C18F110" w14:textId="77777777" w:rsidR="00EB54D3" w:rsidRPr="00952984" w:rsidRDefault="00E831F6" w:rsidP="00EB54D3">
            <w:pPr>
              <w:rPr>
                <w:rFonts w:asciiTheme="minorHAnsi" w:hAnsiTheme="minorHAnsi" w:cstheme="minorHAnsi"/>
                <w:sz w:val="20"/>
                <w:szCs w:val="20"/>
              </w:rPr>
            </w:pPr>
            <w:r w:rsidRPr="00952984">
              <w:rPr>
                <w:rFonts w:asciiTheme="minorHAnsi" w:hAnsiTheme="minorHAnsi" w:cstheme="minorHAnsi"/>
                <w:sz w:val="20"/>
                <w:szCs w:val="20"/>
              </w:rPr>
              <w:t>Classroom location</w:t>
            </w:r>
          </w:p>
        </w:tc>
        <w:tc>
          <w:tcPr>
            <w:tcW w:w="23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5A39BBE3" w14:textId="3AF1D9A0" w:rsidR="00EB54D3" w:rsidRPr="00952984" w:rsidRDefault="00611C80" w:rsidP="00EB54D3">
            <w:pPr>
              <w:rPr>
                <w:rFonts w:asciiTheme="minorHAnsi" w:hAnsiTheme="minorHAnsi" w:cstheme="minorHAnsi"/>
                <w:sz w:val="20"/>
                <w:szCs w:val="20"/>
              </w:rPr>
            </w:pPr>
            <w:r>
              <w:rPr>
                <w:rFonts w:asciiTheme="minorHAnsi" w:hAnsiTheme="minorHAnsi" w:cstheme="minorHAnsi"/>
                <w:sz w:val="20"/>
                <w:szCs w:val="20"/>
              </w:rPr>
              <w:t>Faculty of Humanities</w:t>
            </w:r>
          </w:p>
        </w:tc>
        <w:tc>
          <w:tcPr>
            <w:tcW w:w="142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72" w:type="dxa"/>
              <w:left w:w="144" w:type="dxa"/>
              <w:bottom w:w="72" w:type="dxa"/>
              <w:right w:w="144" w:type="dxa"/>
            </w:tcMar>
            <w:vAlign w:val="center"/>
            <w:hideMark/>
          </w:tcPr>
          <w:p w14:paraId="46F5C1D7" w14:textId="77777777" w:rsidR="00EB54D3" w:rsidRPr="00952984" w:rsidRDefault="008260C9" w:rsidP="008260C9">
            <w:pPr>
              <w:rPr>
                <w:rFonts w:asciiTheme="minorHAnsi" w:hAnsiTheme="minorHAnsi" w:cstheme="minorHAnsi"/>
                <w:sz w:val="20"/>
                <w:szCs w:val="20"/>
              </w:rPr>
            </w:pPr>
            <w:r w:rsidRPr="00952984">
              <w:rPr>
                <w:rFonts w:asciiTheme="minorHAnsi" w:hAnsiTheme="minorHAnsi" w:cstheme="minorHAnsi"/>
                <w:sz w:val="20"/>
                <w:szCs w:val="20"/>
              </w:rPr>
              <w:t>Teaching l</w:t>
            </w:r>
            <w:r w:rsidR="00D201BE" w:rsidRPr="00952984">
              <w:rPr>
                <w:rFonts w:asciiTheme="minorHAnsi" w:hAnsiTheme="minorHAnsi" w:cstheme="minorHAnsi"/>
                <w:sz w:val="20"/>
                <w:szCs w:val="20"/>
              </w:rPr>
              <w:t>anguage(s)</w:t>
            </w:r>
          </w:p>
        </w:tc>
        <w:tc>
          <w:tcPr>
            <w:tcW w:w="260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41C8F396" w14:textId="40352258" w:rsidR="00EB54D3" w:rsidRPr="00952984" w:rsidRDefault="00230A9C" w:rsidP="00EB54D3">
            <w:pPr>
              <w:rPr>
                <w:rFonts w:asciiTheme="minorHAnsi" w:hAnsiTheme="minorHAnsi" w:cstheme="minorHAnsi"/>
                <w:sz w:val="20"/>
                <w:szCs w:val="20"/>
              </w:rPr>
            </w:pPr>
            <w:r>
              <w:rPr>
                <w:rFonts w:asciiTheme="minorHAnsi" w:hAnsiTheme="minorHAnsi" w:cstheme="minorHAnsi"/>
                <w:sz w:val="20"/>
                <w:szCs w:val="20"/>
              </w:rPr>
              <w:t>English/</w:t>
            </w:r>
            <w:r w:rsidR="00611C80">
              <w:rPr>
                <w:rFonts w:asciiTheme="minorHAnsi" w:hAnsiTheme="minorHAnsi" w:cstheme="minorHAnsi"/>
                <w:sz w:val="20"/>
                <w:szCs w:val="20"/>
              </w:rPr>
              <w:t>Croatian</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66D6585" w14:textId="257133BC" w:rsidR="348789E7" w:rsidRPr="00952984" w:rsidRDefault="348789E7" w:rsidP="348789E7">
            <w:pPr>
              <w:rPr>
                <w:rFonts w:asciiTheme="minorHAnsi" w:hAnsiTheme="minorHAnsi" w:cstheme="minorHAnsi"/>
                <w:sz w:val="20"/>
                <w:szCs w:val="20"/>
              </w:rPr>
            </w:pPr>
          </w:p>
        </w:tc>
      </w:tr>
      <w:tr w:rsidR="00EB54D3" w:rsidRPr="00952984" w14:paraId="7D5B818E" w14:textId="77777777" w:rsidTr="348789E7">
        <w:trPr>
          <w:trHeight w:val="300"/>
        </w:trPr>
        <w:tc>
          <w:tcPr>
            <w:tcW w:w="2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hideMark/>
          </w:tcPr>
          <w:p w14:paraId="226B4FC8" w14:textId="77777777" w:rsidR="00EB54D3" w:rsidRPr="00952984" w:rsidRDefault="00552D27" w:rsidP="00117435">
            <w:pPr>
              <w:rPr>
                <w:rFonts w:asciiTheme="minorHAnsi" w:hAnsiTheme="minorHAnsi" w:cstheme="minorHAnsi"/>
                <w:sz w:val="20"/>
                <w:szCs w:val="20"/>
              </w:rPr>
            </w:pPr>
            <w:r w:rsidRPr="00952984">
              <w:rPr>
                <w:rFonts w:asciiTheme="minorHAnsi" w:hAnsiTheme="minorHAnsi" w:cstheme="minorHAnsi"/>
                <w:sz w:val="20"/>
                <w:szCs w:val="20"/>
              </w:rPr>
              <w:t xml:space="preserve">ECTS </w:t>
            </w:r>
            <w:r w:rsidR="00117435" w:rsidRPr="00952984">
              <w:rPr>
                <w:rFonts w:asciiTheme="minorHAnsi" w:hAnsiTheme="minorHAnsi" w:cstheme="minorHAnsi"/>
                <w:sz w:val="20"/>
                <w:szCs w:val="20"/>
              </w:rPr>
              <w:t>credits</w:t>
            </w:r>
          </w:p>
        </w:tc>
        <w:tc>
          <w:tcPr>
            <w:tcW w:w="23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72A3D3EC" w14:textId="22356BFA" w:rsidR="00EB54D3" w:rsidRPr="00952984" w:rsidRDefault="00611C80" w:rsidP="00EB54D3">
            <w:pPr>
              <w:rPr>
                <w:rFonts w:asciiTheme="minorHAnsi" w:hAnsiTheme="minorHAnsi" w:cstheme="minorHAnsi"/>
                <w:sz w:val="20"/>
                <w:szCs w:val="20"/>
              </w:rPr>
            </w:pPr>
            <w:r>
              <w:rPr>
                <w:rFonts w:asciiTheme="minorHAnsi" w:hAnsiTheme="minorHAnsi" w:cstheme="minorHAnsi"/>
                <w:sz w:val="20"/>
                <w:szCs w:val="20"/>
              </w:rPr>
              <w:t>5</w:t>
            </w:r>
          </w:p>
        </w:tc>
        <w:tc>
          <w:tcPr>
            <w:tcW w:w="142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6E6E6"/>
            <w:tcMar>
              <w:top w:w="72" w:type="dxa"/>
              <w:left w:w="144" w:type="dxa"/>
              <w:bottom w:w="72" w:type="dxa"/>
              <w:right w:w="144" w:type="dxa"/>
            </w:tcMar>
            <w:vAlign w:val="center"/>
            <w:hideMark/>
          </w:tcPr>
          <w:p w14:paraId="14D256F7" w14:textId="77777777" w:rsidR="00EB54D3" w:rsidRPr="00952984" w:rsidRDefault="00B36415" w:rsidP="00EB54D3">
            <w:pPr>
              <w:rPr>
                <w:rFonts w:asciiTheme="minorHAnsi" w:hAnsiTheme="minorHAnsi" w:cstheme="minorHAnsi"/>
                <w:sz w:val="20"/>
                <w:szCs w:val="20"/>
              </w:rPr>
            </w:pPr>
            <w:r w:rsidRPr="00952984">
              <w:rPr>
                <w:rFonts w:asciiTheme="minorHAnsi" w:hAnsiTheme="minorHAnsi" w:cstheme="minorHAnsi"/>
                <w:sz w:val="20"/>
                <w:szCs w:val="20"/>
              </w:rPr>
              <w:t>Number of hours per semester</w:t>
            </w:r>
          </w:p>
        </w:tc>
        <w:tc>
          <w:tcPr>
            <w:tcW w:w="260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187D3CD4" w14:textId="77777777" w:rsidR="00B36415" w:rsidRPr="00952984" w:rsidRDefault="00B36415" w:rsidP="00EB54D3">
            <w:pPr>
              <w:rPr>
                <w:rFonts w:asciiTheme="minorHAnsi" w:hAnsiTheme="minorHAnsi" w:cstheme="minorHAnsi"/>
                <w:sz w:val="20"/>
                <w:szCs w:val="20"/>
              </w:rPr>
            </w:pPr>
            <w:r w:rsidRPr="00952984">
              <w:rPr>
                <w:rFonts w:asciiTheme="minorHAnsi" w:hAnsiTheme="minorHAnsi" w:cstheme="minorHAnsi"/>
                <w:sz w:val="20"/>
                <w:szCs w:val="20"/>
              </w:rPr>
              <w:t>L – S – T</w:t>
            </w:r>
          </w:p>
          <w:p w14:paraId="3E5CDC31" w14:textId="11DD4384" w:rsidR="00EB54D3" w:rsidRPr="00952984" w:rsidRDefault="00611C80" w:rsidP="00EB54D3">
            <w:pPr>
              <w:rPr>
                <w:rFonts w:asciiTheme="minorHAnsi" w:hAnsiTheme="minorHAnsi" w:cstheme="minorHAnsi"/>
                <w:sz w:val="20"/>
                <w:szCs w:val="20"/>
              </w:rPr>
            </w:pPr>
            <w:r>
              <w:rPr>
                <w:rFonts w:asciiTheme="minorHAnsi" w:hAnsiTheme="minorHAnsi" w:cstheme="minorHAnsi"/>
                <w:sz w:val="20"/>
                <w:szCs w:val="20"/>
              </w:rPr>
              <w:t>30</w:t>
            </w:r>
            <w:r w:rsidR="000B4ED0" w:rsidRPr="00952984">
              <w:rPr>
                <w:rFonts w:asciiTheme="minorHAnsi" w:hAnsiTheme="minorHAnsi" w:cstheme="minorHAnsi"/>
                <w:sz w:val="20"/>
                <w:szCs w:val="20"/>
              </w:rPr>
              <w:t>-0-</w:t>
            </w:r>
            <w:r>
              <w:rPr>
                <w:rFonts w:asciiTheme="minorHAnsi" w:hAnsiTheme="minorHAnsi" w:cstheme="minorHAnsi"/>
                <w:sz w:val="20"/>
                <w:szCs w:val="20"/>
              </w:rPr>
              <w:t>15</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0286116" w14:textId="0EFC1B42" w:rsidR="348789E7" w:rsidRPr="00952984" w:rsidRDefault="348789E7" w:rsidP="348789E7">
            <w:pPr>
              <w:rPr>
                <w:rFonts w:asciiTheme="minorHAnsi" w:hAnsiTheme="minorHAnsi" w:cstheme="minorHAnsi"/>
                <w:sz w:val="20"/>
                <w:szCs w:val="20"/>
              </w:rPr>
            </w:pPr>
          </w:p>
        </w:tc>
      </w:tr>
      <w:tr w:rsidR="00EB54D3" w:rsidRPr="00952984" w14:paraId="49B7A887" w14:textId="77777777" w:rsidTr="348789E7">
        <w:trPr>
          <w:trHeight w:val="300"/>
        </w:trPr>
        <w:tc>
          <w:tcPr>
            <w:tcW w:w="2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hideMark/>
          </w:tcPr>
          <w:p w14:paraId="6BE6849A" w14:textId="77777777" w:rsidR="00EB54D3" w:rsidRPr="00952984" w:rsidRDefault="00117435" w:rsidP="00117435">
            <w:pPr>
              <w:rPr>
                <w:rFonts w:asciiTheme="minorHAnsi" w:hAnsiTheme="minorHAnsi" w:cstheme="minorHAnsi"/>
                <w:sz w:val="20"/>
                <w:szCs w:val="20"/>
              </w:rPr>
            </w:pPr>
            <w:r w:rsidRPr="00952984">
              <w:rPr>
                <w:rFonts w:asciiTheme="minorHAnsi" w:hAnsiTheme="minorHAnsi" w:cstheme="minorHAnsi"/>
                <w:sz w:val="20"/>
                <w:szCs w:val="20"/>
              </w:rPr>
              <w:t xml:space="preserve">Prerequisites </w:t>
            </w:r>
          </w:p>
        </w:tc>
        <w:tc>
          <w:tcPr>
            <w:tcW w:w="637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D0B940D" w14:textId="56B87EF3" w:rsidR="00EB54D3" w:rsidRPr="00952984" w:rsidRDefault="000B4ED0" w:rsidP="00EB54D3">
            <w:pPr>
              <w:rPr>
                <w:rFonts w:asciiTheme="minorHAnsi" w:hAnsiTheme="minorHAnsi" w:cstheme="minorHAnsi"/>
                <w:sz w:val="20"/>
                <w:szCs w:val="20"/>
              </w:rPr>
            </w:pPr>
            <w:r w:rsidRPr="00952984">
              <w:rPr>
                <w:rFonts w:asciiTheme="minorHAnsi" w:hAnsiTheme="minorHAnsi" w:cstheme="minorHAnsi"/>
                <w:sz w:val="20"/>
                <w:szCs w:val="20"/>
              </w:rPr>
              <w:t>No mandatory prerequisites</w:t>
            </w:r>
            <w:r w:rsidR="006E7F2B">
              <w:rPr>
                <w:rFonts w:asciiTheme="minorHAnsi" w:hAnsiTheme="minorHAnsi" w:cstheme="minorHAnsi"/>
                <w:sz w:val="20"/>
                <w:szCs w:val="20"/>
              </w:rPr>
              <w:t xml:space="preserve"> </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2B045AC" w14:textId="32F9A7D4" w:rsidR="348789E7" w:rsidRPr="00952984" w:rsidRDefault="348789E7" w:rsidP="348789E7">
            <w:pPr>
              <w:rPr>
                <w:rFonts w:asciiTheme="minorHAnsi" w:hAnsiTheme="minorHAnsi" w:cstheme="minorHAnsi"/>
                <w:sz w:val="20"/>
                <w:szCs w:val="20"/>
              </w:rPr>
            </w:pPr>
          </w:p>
        </w:tc>
      </w:tr>
      <w:tr w:rsidR="00EB54D3" w:rsidRPr="00952984" w14:paraId="523FF180" w14:textId="77777777" w:rsidTr="348789E7">
        <w:trPr>
          <w:trHeight w:val="300"/>
        </w:trPr>
        <w:tc>
          <w:tcPr>
            <w:tcW w:w="2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hideMark/>
          </w:tcPr>
          <w:p w14:paraId="6A3F61A4" w14:textId="77777777" w:rsidR="00EB54D3" w:rsidRPr="00952984" w:rsidRDefault="00117435" w:rsidP="00EB54D3">
            <w:pPr>
              <w:rPr>
                <w:rFonts w:asciiTheme="minorHAnsi" w:hAnsiTheme="minorHAnsi" w:cstheme="minorHAnsi"/>
                <w:sz w:val="20"/>
                <w:szCs w:val="20"/>
              </w:rPr>
            </w:pPr>
            <w:r w:rsidRPr="00952984">
              <w:rPr>
                <w:rFonts w:asciiTheme="minorHAnsi" w:hAnsiTheme="minorHAnsi" w:cstheme="minorHAnsi"/>
                <w:sz w:val="20"/>
                <w:szCs w:val="20"/>
              </w:rPr>
              <w:t>Correlativity</w:t>
            </w:r>
          </w:p>
        </w:tc>
        <w:tc>
          <w:tcPr>
            <w:tcW w:w="637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0E27B00A" w14:textId="742E72AE" w:rsidR="00EB54D3" w:rsidRPr="00952984" w:rsidRDefault="006E7F2B" w:rsidP="00EB54D3">
            <w:pPr>
              <w:rPr>
                <w:rFonts w:asciiTheme="minorHAnsi" w:hAnsiTheme="minorHAnsi" w:cstheme="minorHAnsi"/>
                <w:sz w:val="20"/>
                <w:szCs w:val="20"/>
              </w:rPr>
            </w:pPr>
            <w:r>
              <w:rPr>
                <w:rFonts w:asciiTheme="minorHAnsi" w:hAnsiTheme="minorHAnsi" w:cstheme="minorHAnsi"/>
                <w:sz w:val="20"/>
                <w:szCs w:val="20"/>
              </w:rPr>
              <w:t xml:space="preserve">With all other modules in the history program, as well as with related disciplines (sociology, anthropology, economy, demography, ethnology, archaeology, art history and so on, enabling </w:t>
            </w:r>
            <w:r w:rsidR="0069128D">
              <w:rPr>
                <w:rFonts w:asciiTheme="minorHAnsi" w:hAnsiTheme="minorHAnsi" w:cstheme="minorHAnsi"/>
                <w:sz w:val="20"/>
                <w:szCs w:val="20"/>
              </w:rPr>
              <w:t xml:space="preserve">greater mobility and fluctuation of students during their studies and transfers from bachelor’s to masters’ programs. At the </w:t>
            </w:r>
            <w:proofErr w:type="spellStart"/>
            <w:r w:rsidR="0069128D">
              <w:rPr>
                <w:rFonts w:asciiTheme="minorHAnsi" w:hAnsiTheme="minorHAnsi" w:cstheme="minorHAnsi"/>
                <w:sz w:val="20"/>
                <w:szCs w:val="20"/>
              </w:rPr>
              <w:t>Juraj</w:t>
            </w:r>
            <w:proofErr w:type="spellEnd"/>
            <w:r w:rsidR="0069128D">
              <w:rPr>
                <w:rFonts w:asciiTheme="minorHAnsi" w:hAnsiTheme="minorHAnsi" w:cstheme="minorHAnsi"/>
                <w:sz w:val="20"/>
                <w:szCs w:val="20"/>
              </w:rPr>
              <w:t xml:space="preserve"> Dobrila University of Pula the course correlates with bachelor’s programs </w:t>
            </w:r>
            <w:r w:rsidR="00720C43">
              <w:rPr>
                <w:rFonts w:asciiTheme="minorHAnsi" w:hAnsiTheme="minorHAnsi" w:cstheme="minorHAnsi"/>
                <w:sz w:val="20"/>
                <w:szCs w:val="20"/>
              </w:rPr>
              <w:t>in</w:t>
            </w:r>
            <w:r w:rsidR="0069128D">
              <w:rPr>
                <w:rFonts w:asciiTheme="minorHAnsi" w:hAnsiTheme="minorHAnsi" w:cstheme="minorHAnsi"/>
                <w:sz w:val="20"/>
                <w:szCs w:val="20"/>
              </w:rPr>
              <w:t xml:space="preserve"> Croatian and Latin language</w:t>
            </w:r>
            <w:r w:rsidR="00720C43">
              <w:rPr>
                <w:rFonts w:asciiTheme="minorHAnsi" w:hAnsiTheme="minorHAnsi" w:cstheme="minorHAnsi"/>
                <w:sz w:val="20"/>
                <w:szCs w:val="20"/>
              </w:rPr>
              <w:t xml:space="preserve">, especially with courses on the history of language and literature in the </w:t>
            </w:r>
            <w:r w:rsidR="00805D55">
              <w:rPr>
                <w:rFonts w:asciiTheme="minorHAnsi" w:hAnsiTheme="minorHAnsi" w:cstheme="minorHAnsi"/>
                <w:sz w:val="20"/>
                <w:szCs w:val="20"/>
              </w:rPr>
              <w:t>Middle Ages</w:t>
            </w:r>
            <w:r w:rsidR="00720C43">
              <w:rPr>
                <w:rFonts w:asciiTheme="minorHAnsi" w:hAnsiTheme="minorHAnsi" w:cstheme="minorHAnsi"/>
                <w:sz w:val="20"/>
                <w:szCs w:val="20"/>
              </w:rPr>
              <w:t xml:space="preserve">. </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F75EEC2" w14:textId="6F230A79" w:rsidR="348789E7" w:rsidRPr="00952984" w:rsidRDefault="348789E7" w:rsidP="348789E7">
            <w:pPr>
              <w:rPr>
                <w:rFonts w:asciiTheme="minorHAnsi" w:hAnsiTheme="minorHAnsi" w:cstheme="minorHAnsi"/>
                <w:sz w:val="20"/>
                <w:szCs w:val="20"/>
              </w:rPr>
            </w:pPr>
          </w:p>
        </w:tc>
      </w:tr>
      <w:tr w:rsidR="00EB54D3" w:rsidRPr="00952984" w14:paraId="35D4C439" w14:textId="77777777" w:rsidTr="348789E7">
        <w:trPr>
          <w:trHeight w:val="300"/>
        </w:trPr>
        <w:tc>
          <w:tcPr>
            <w:tcW w:w="2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hideMark/>
          </w:tcPr>
          <w:p w14:paraId="4AB924F7" w14:textId="77777777" w:rsidR="00EB54D3" w:rsidRPr="00952984" w:rsidRDefault="00117435" w:rsidP="00EB54D3">
            <w:pPr>
              <w:rPr>
                <w:rFonts w:asciiTheme="minorHAnsi" w:hAnsiTheme="minorHAnsi" w:cstheme="minorHAnsi"/>
                <w:sz w:val="20"/>
                <w:szCs w:val="20"/>
              </w:rPr>
            </w:pPr>
            <w:r w:rsidRPr="00952984">
              <w:rPr>
                <w:rFonts w:asciiTheme="minorHAnsi" w:hAnsiTheme="minorHAnsi" w:cstheme="minorHAnsi"/>
                <w:sz w:val="20"/>
                <w:szCs w:val="20"/>
              </w:rPr>
              <w:t>Objective of the course</w:t>
            </w:r>
            <w:r w:rsidR="00EB54D3" w:rsidRPr="00952984">
              <w:rPr>
                <w:rFonts w:asciiTheme="minorHAnsi" w:hAnsiTheme="minorHAnsi" w:cstheme="minorHAnsi"/>
                <w:sz w:val="20"/>
                <w:szCs w:val="20"/>
              </w:rPr>
              <w:t xml:space="preserve"> </w:t>
            </w:r>
          </w:p>
        </w:tc>
        <w:tc>
          <w:tcPr>
            <w:tcW w:w="637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60061E4C" w14:textId="22D7081C" w:rsidR="00EB54D3" w:rsidRPr="00805D55" w:rsidRDefault="00805D55" w:rsidP="00EB54D3">
            <w:pPr>
              <w:rPr>
                <w:rFonts w:asciiTheme="minorHAnsi" w:hAnsiTheme="minorHAnsi" w:cstheme="minorHAnsi"/>
                <w:sz w:val="20"/>
                <w:szCs w:val="20"/>
              </w:rPr>
            </w:pPr>
            <w:r>
              <w:rPr>
                <w:rFonts w:asciiTheme="minorHAnsi" w:hAnsiTheme="minorHAnsi" w:cstheme="minorHAnsi"/>
                <w:sz w:val="20"/>
                <w:szCs w:val="20"/>
              </w:rPr>
              <w:t xml:space="preserve">The goal of the course is to familiarize the students with essential problems of the development of the Croatian medieval society in the national, as well as in the wider European context of Central European space. The course encompasses the period from the first mention of ancient Croatian noble kindreds (old Croatian </w:t>
            </w:r>
            <w:proofErr w:type="spellStart"/>
            <w:r>
              <w:rPr>
                <w:rFonts w:asciiTheme="minorHAnsi" w:hAnsiTheme="minorHAnsi" w:cstheme="minorHAnsi"/>
                <w:i/>
                <w:iCs/>
                <w:sz w:val="20"/>
                <w:szCs w:val="20"/>
              </w:rPr>
              <w:t>pleme</w:t>
            </w:r>
            <w:proofErr w:type="spellEnd"/>
            <w:r>
              <w:rPr>
                <w:rFonts w:asciiTheme="minorHAnsi" w:hAnsiTheme="minorHAnsi" w:cstheme="minorHAnsi"/>
                <w:sz w:val="20"/>
                <w:szCs w:val="20"/>
              </w:rPr>
              <w:t xml:space="preserve">, Latin </w:t>
            </w:r>
            <w:r>
              <w:rPr>
                <w:rFonts w:asciiTheme="minorHAnsi" w:hAnsiTheme="minorHAnsi" w:cstheme="minorHAnsi"/>
                <w:i/>
                <w:iCs/>
                <w:sz w:val="20"/>
                <w:szCs w:val="20"/>
              </w:rPr>
              <w:t xml:space="preserve">genus, </w:t>
            </w:r>
            <w:proofErr w:type="spellStart"/>
            <w:r>
              <w:rPr>
                <w:rFonts w:asciiTheme="minorHAnsi" w:hAnsiTheme="minorHAnsi" w:cstheme="minorHAnsi"/>
                <w:i/>
                <w:iCs/>
                <w:sz w:val="20"/>
                <w:szCs w:val="20"/>
              </w:rPr>
              <w:t>generatio</w:t>
            </w:r>
            <w:proofErr w:type="spellEnd"/>
            <w:r>
              <w:rPr>
                <w:rFonts w:asciiTheme="minorHAnsi" w:hAnsiTheme="minorHAnsi" w:cstheme="minorHAnsi"/>
                <w:sz w:val="20"/>
                <w:szCs w:val="20"/>
              </w:rPr>
              <w:t>) until the beginning of their decline and disappearance as a result of Ottoman pressure against medieval Croatian territories. With regards to the functional goal of the course, the students will, based on lectures and literature, form an objective view of these events and develop an ability to evaluate the role of the nobility in the creation of the medieval value systems, without which it would be impossible to imagine modern Croatian history.</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E97F77F" w14:textId="7A874254" w:rsidR="348789E7" w:rsidRPr="00952984" w:rsidRDefault="348789E7" w:rsidP="348789E7">
            <w:pPr>
              <w:rPr>
                <w:rFonts w:asciiTheme="minorHAnsi" w:hAnsiTheme="minorHAnsi" w:cstheme="minorHAnsi"/>
                <w:sz w:val="20"/>
                <w:szCs w:val="20"/>
              </w:rPr>
            </w:pPr>
          </w:p>
        </w:tc>
      </w:tr>
      <w:tr w:rsidR="00EB54D3" w:rsidRPr="00952984" w14:paraId="5A6F6621" w14:textId="77777777" w:rsidTr="348789E7">
        <w:trPr>
          <w:trHeight w:val="300"/>
        </w:trPr>
        <w:tc>
          <w:tcPr>
            <w:tcW w:w="2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hideMark/>
          </w:tcPr>
          <w:p w14:paraId="00256C0D" w14:textId="77777777" w:rsidR="00EB54D3" w:rsidRPr="00952984" w:rsidRDefault="00117435" w:rsidP="008260C9">
            <w:pPr>
              <w:rPr>
                <w:rFonts w:asciiTheme="minorHAnsi" w:hAnsiTheme="minorHAnsi" w:cstheme="minorHAnsi"/>
                <w:sz w:val="20"/>
                <w:szCs w:val="20"/>
              </w:rPr>
            </w:pPr>
            <w:r w:rsidRPr="00952984">
              <w:rPr>
                <w:rFonts w:asciiTheme="minorHAnsi" w:hAnsiTheme="minorHAnsi" w:cstheme="minorHAnsi"/>
                <w:sz w:val="20"/>
                <w:szCs w:val="20"/>
              </w:rPr>
              <w:t>Learning outcomes</w:t>
            </w:r>
            <w:r w:rsidR="00F432F6" w:rsidRPr="00952984">
              <w:rPr>
                <w:rFonts w:asciiTheme="minorHAnsi" w:hAnsiTheme="minorHAnsi" w:cstheme="minorHAnsi"/>
                <w:sz w:val="20"/>
                <w:szCs w:val="20"/>
              </w:rPr>
              <w:t xml:space="preserve"> </w:t>
            </w:r>
          </w:p>
        </w:tc>
        <w:tc>
          <w:tcPr>
            <w:tcW w:w="637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2EE129C5" w14:textId="096C8909" w:rsidR="00752E0C" w:rsidRDefault="00805D55" w:rsidP="00E26337">
            <w:pPr>
              <w:pStyle w:val="Odlomakpopisa"/>
              <w:numPr>
                <w:ilvl w:val="0"/>
                <w:numId w:val="17"/>
              </w:numPr>
              <w:rPr>
                <w:rFonts w:asciiTheme="minorHAnsi" w:hAnsiTheme="minorHAnsi" w:cstheme="minorHAnsi"/>
                <w:sz w:val="20"/>
                <w:szCs w:val="20"/>
              </w:rPr>
            </w:pPr>
            <w:r>
              <w:rPr>
                <w:rFonts w:asciiTheme="minorHAnsi" w:hAnsiTheme="minorHAnsi" w:cstheme="minorHAnsi"/>
                <w:sz w:val="20"/>
                <w:szCs w:val="20"/>
              </w:rPr>
              <w:t>Define and use the basic terminology connected to Croatian medieval nobility;</w:t>
            </w:r>
          </w:p>
          <w:p w14:paraId="5CB0CC1F" w14:textId="03D38E8A" w:rsidR="00611C80" w:rsidRDefault="00805D55" w:rsidP="00E26337">
            <w:pPr>
              <w:pStyle w:val="Odlomakpopisa"/>
              <w:numPr>
                <w:ilvl w:val="0"/>
                <w:numId w:val="17"/>
              </w:numPr>
              <w:rPr>
                <w:rFonts w:asciiTheme="minorHAnsi" w:hAnsiTheme="minorHAnsi" w:cstheme="minorHAnsi"/>
                <w:sz w:val="20"/>
                <w:szCs w:val="20"/>
              </w:rPr>
            </w:pPr>
            <w:r>
              <w:rPr>
                <w:rFonts w:asciiTheme="minorHAnsi" w:hAnsiTheme="minorHAnsi" w:cstheme="minorHAnsi"/>
                <w:sz w:val="20"/>
                <w:szCs w:val="20"/>
              </w:rPr>
              <w:t>Develop the skills of recognizing, analyzing, and interpreting political, military, economic, social, religious, intellectual and cultural role of nobility in Croatian medieval history</w:t>
            </w:r>
          </w:p>
          <w:p w14:paraId="1C5D522A" w14:textId="69B3DB5E" w:rsidR="000020E7" w:rsidRDefault="00805D55" w:rsidP="00E26337">
            <w:pPr>
              <w:pStyle w:val="Odlomakpopisa"/>
              <w:numPr>
                <w:ilvl w:val="0"/>
                <w:numId w:val="17"/>
              </w:numPr>
              <w:rPr>
                <w:rFonts w:asciiTheme="minorHAnsi" w:hAnsiTheme="minorHAnsi" w:cstheme="minorHAnsi"/>
                <w:sz w:val="20"/>
                <w:szCs w:val="20"/>
              </w:rPr>
            </w:pPr>
            <w:r>
              <w:rPr>
                <w:rFonts w:asciiTheme="minorHAnsi" w:hAnsiTheme="minorHAnsi" w:cstheme="minorHAnsi"/>
                <w:sz w:val="20"/>
                <w:szCs w:val="20"/>
              </w:rPr>
              <w:lastRenderedPageBreak/>
              <w:t xml:space="preserve">Creatively combine (synthesize) the acquired knowledge and skills in order to understand the customary norms of behavior among the members of the noble kindreds and </w:t>
            </w:r>
            <w:r w:rsidR="00B531D6">
              <w:rPr>
                <w:rFonts w:asciiTheme="minorHAnsi" w:hAnsiTheme="minorHAnsi" w:cstheme="minorHAnsi"/>
                <w:sz w:val="20"/>
                <w:szCs w:val="20"/>
              </w:rPr>
              <w:t>suggest the framework within which they operated in medieval Croatian territories</w:t>
            </w:r>
          </w:p>
          <w:p w14:paraId="44EAFD9C" w14:textId="6E11D9D8" w:rsidR="005A1C9F" w:rsidRPr="00952984" w:rsidRDefault="00B531D6" w:rsidP="00E26337">
            <w:pPr>
              <w:pStyle w:val="Odlomakpopisa"/>
              <w:numPr>
                <w:ilvl w:val="0"/>
                <w:numId w:val="17"/>
              </w:numPr>
              <w:rPr>
                <w:rFonts w:asciiTheme="minorHAnsi" w:hAnsiTheme="minorHAnsi" w:cstheme="minorHAnsi"/>
                <w:sz w:val="20"/>
                <w:szCs w:val="20"/>
              </w:rPr>
            </w:pPr>
            <w:r>
              <w:rPr>
                <w:rFonts w:asciiTheme="minorHAnsi" w:hAnsiTheme="minorHAnsi" w:cstheme="minorHAnsi"/>
                <w:sz w:val="20"/>
                <w:szCs w:val="20"/>
              </w:rPr>
              <w:t>Critically evaluate not only the quantitative, but also the qualitative data relevant for the comparison between noble kindreds of Croatian provenience and their Central European and Western counterparts – the so called lands of “numerous nobility” (Ireland, Scotland, Bretagne, Castile, Aragon, Poland, and Hungary)</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8649EF7" w14:textId="780592F2" w:rsidR="348789E7" w:rsidRPr="00952984" w:rsidRDefault="348789E7" w:rsidP="348789E7">
            <w:pPr>
              <w:rPr>
                <w:rFonts w:asciiTheme="minorHAnsi" w:hAnsiTheme="minorHAnsi" w:cstheme="minorHAnsi"/>
                <w:sz w:val="20"/>
                <w:szCs w:val="20"/>
              </w:rPr>
            </w:pPr>
          </w:p>
        </w:tc>
      </w:tr>
      <w:tr w:rsidR="00AD124C" w:rsidRPr="00952984" w14:paraId="5CDD7EDB" w14:textId="77777777" w:rsidTr="348789E7">
        <w:trPr>
          <w:trHeight w:val="300"/>
        </w:trPr>
        <w:tc>
          <w:tcPr>
            <w:tcW w:w="2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15" w:type="dxa"/>
              <w:left w:w="108" w:type="dxa"/>
              <w:bottom w:w="0" w:type="dxa"/>
              <w:right w:w="108" w:type="dxa"/>
            </w:tcMar>
            <w:vAlign w:val="center"/>
            <w:hideMark/>
          </w:tcPr>
          <w:p w14:paraId="78AE7092" w14:textId="77777777" w:rsidR="00AD124C" w:rsidRPr="00952984" w:rsidRDefault="00AD124C" w:rsidP="00AD124C">
            <w:pPr>
              <w:rPr>
                <w:rFonts w:asciiTheme="minorHAnsi" w:hAnsiTheme="minorHAnsi" w:cstheme="minorHAnsi"/>
                <w:sz w:val="20"/>
                <w:szCs w:val="20"/>
              </w:rPr>
            </w:pPr>
            <w:r w:rsidRPr="00952984">
              <w:rPr>
                <w:rFonts w:asciiTheme="minorHAnsi" w:hAnsiTheme="minorHAnsi" w:cstheme="minorHAnsi"/>
                <w:sz w:val="20"/>
                <w:szCs w:val="20"/>
              </w:rPr>
              <w:t>Course content (syllabus)</w:t>
            </w:r>
          </w:p>
        </w:tc>
        <w:tc>
          <w:tcPr>
            <w:tcW w:w="637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2059ABF5" w14:textId="44DF56AE" w:rsidR="000020E7" w:rsidRDefault="00B531D6" w:rsidP="000020E7">
            <w:pPr>
              <w:numPr>
                <w:ilvl w:val="0"/>
                <w:numId w:val="18"/>
              </w:numPr>
              <w:tabs>
                <w:tab w:val="left" w:pos="348"/>
              </w:tabs>
              <w:rPr>
                <w:rFonts w:asciiTheme="minorHAnsi" w:hAnsiTheme="minorHAnsi" w:cstheme="minorHAnsi"/>
                <w:sz w:val="20"/>
                <w:szCs w:val="20"/>
              </w:rPr>
            </w:pPr>
            <w:r>
              <w:rPr>
                <w:rFonts w:asciiTheme="minorHAnsi" w:hAnsiTheme="minorHAnsi" w:cstheme="minorHAnsi"/>
                <w:sz w:val="20"/>
                <w:szCs w:val="20"/>
              </w:rPr>
              <w:t>Introduction</w:t>
            </w:r>
          </w:p>
          <w:p w14:paraId="71DB9E92" w14:textId="4DCD78C6" w:rsidR="005A1C9F" w:rsidRDefault="00B531D6" w:rsidP="000020E7">
            <w:pPr>
              <w:numPr>
                <w:ilvl w:val="0"/>
                <w:numId w:val="18"/>
              </w:numPr>
              <w:tabs>
                <w:tab w:val="left" w:pos="348"/>
              </w:tabs>
              <w:rPr>
                <w:rFonts w:asciiTheme="minorHAnsi" w:hAnsiTheme="minorHAnsi" w:cstheme="minorHAnsi"/>
                <w:sz w:val="20"/>
                <w:szCs w:val="20"/>
              </w:rPr>
            </w:pPr>
            <w:r>
              <w:rPr>
                <w:rFonts w:asciiTheme="minorHAnsi" w:hAnsiTheme="minorHAnsi" w:cstheme="minorHAnsi"/>
                <w:sz w:val="20"/>
                <w:szCs w:val="20"/>
              </w:rPr>
              <w:t>From Migration and Creation of Kindreds to their Decline and Disappearance</w:t>
            </w:r>
          </w:p>
          <w:p w14:paraId="5ADE0F81" w14:textId="77777777" w:rsidR="00B531D6" w:rsidRDefault="00B531D6" w:rsidP="000020E7">
            <w:pPr>
              <w:numPr>
                <w:ilvl w:val="0"/>
                <w:numId w:val="18"/>
              </w:numPr>
              <w:tabs>
                <w:tab w:val="left" w:pos="348"/>
              </w:tabs>
              <w:rPr>
                <w:rFonts w:asciiTheme="minorHAnsi" w:hAnsiTheme="minorHAnsi" w:cstheme="minorHAnsi"/>
                <w:sz w:val="20"/>
                <w:szCs w:val="20"/>
              </w:rPr>
            </w:pPr>
            <w:r>
              <w:rPr>
                <w:rFonts w:asciiTheme="minorHAnsi" w:hAnsiTheme="minorHAnsi" w:cstheme="minorHAnsi"/>
                <w:sz w:val="20"/>
                <w:szCs w:val="20"/>
              </w:rPr>
              <w:t>Economic Foundation of Noble Kindreds</w:t>
            </w:r>
          </w:p>
          <w:p w14:paraId="4461CA2A" w14:textId="77777777" w:rsidR="00B531D6" w:rsidRDefault="00B531D6" w:rsidP="000020E7">
            <w:pPr>
              <w:numPr>
                <w:ilvl w:val="0"/>
                <w:numId w:val="18"/>
              </w:numPr>
              <w:tabs>
                <w:tab w:val="left" w:pos="348"/>
              </w:tabs>
              <w:rPr>
                <w:rFonts w:asciiTheme="minorHAnsi" w:hAnsiTheme="minorHAnsi" w:cstheme="minorHAnsi"/>
                <w:sz w:val="20"/>
                <w:szCs w:val="20"/>
              </w:rPr>
            </w:pPr>
            <w:r>
              <w:rPr>
                <w:rFonts w:asciiTheme="minorHAnsi" w:hAnsiTheme="minorHAnsi" w:cstheme="minorHAnsi"/>
                <w:sz w:val="20"/>
                <w:szCs w:val="20"/>
              </w:rPr>
              <w:t>Maturation of Noble Societies</w:t>
            </w:r>
          </w:p>
          <w:p w14:paraId="4B94D5A5" w14:textId="00DA2C69" w:rsidR="002C6EBC" w:rsidRPr="00B531D6" w:rsidRDefault="00B531D6" w:rsidP="00B531D6">
            <w:pPr>
              <w:numPr>
                <w:ilvl w:val="0"/>
                <w:numId w:val="18"/>
              </w:numPr>
              <w:tabs>
                <w:tab w:val="left" w:pos="348"/>
              </w:tabs>
              <w:rPr>
                <w:rFonts w:asciiTheme="minorHAnsi" w:hAnsiTheme="minorHAnsi" w:cstheme="minorHAnsi"/>
                <w:sz w:val="20"/>
                <w:szCs w:val="20"/>
              </w:rPr>
            </w:pPr>
            <w:r>
              <w:rPr>
                <w:rFonts w:asciiTheme="minorHAnsi" w:hAnsiTheme="minorHAnsi" w:cstheme="minorHAnsi"/>
                <w:sz w:val="20"/>
                <w:szCs w:val="20"/>
              </w:rPr>
              <w:t>Political Ideas, Intellectual and Cultural Overlay of the Croatian Middle Ages as a Result of the Activities of Noble Kindreds</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2CA0F7A9" w14:textId="36165236" w:rsidR="00AD124C" w:rsidRPr="00952984" w:rsidRDefault="00AD124C" w:rsidP="00AD124C">
            <w:pPr>
              <w:rPr>
                <w:rFonts w:asciiTheme="minorHAnsi" w:hAnsiTheme="minorHAnsi" w:cstheme="minorHAnsi"/>
                <w:sz w:val="20"/>
                <w:szCs w:val="20"/>
              </w:rPr>
            </w:pPr>
          </w:p>
        </w:tc>
      </w:tr>
      <w:tr w:rsidR="00AD124C" w:rsidRPr="00952984" w14:paraId="251326C3" w14:textId="77777777" w:rsidTr="348789E7">
        <w:trPr>
          <w:trHeight w:val="300"/>
        </w:trPr>
        <w:tc>
          <w:tcPr>
            <w:tcW w:w="2473" w:type="dxa"/>
            <w:vMerge w:val="restart"/>
            <w:tcBorders>
              <w:top w:val="single" w:sz="8" w:space="0" w:color="000000" w:themeColor="text1"/>
              <w:left w:val="single" w:sz="8" w:space="0" w:color="000000" w:themeColor="text1"/>
              <w:right w:val="single" w:sz="8" w:space="0" w:color="000000" w:themeColor="text1"/>
            </w:tcBorders>
            <w:shd w:val="clear" w:color="auto" w:fill="F3F3F3"/>
            <w:tcMar>
              <w:top w:w="15" w:type="dxa"/>
              <w:left w:w="108" w:type="dxa"/>
              <w:bottom w:w="0" w:type="dxa"/>
              <w:right w:w="108" w:type="dxa"/>
            </w:tcMar>
            <w:vAlign w:val="center"/>
            <w:hideMark/>
          </w:tcPr>
          <w:p w14:paraId="371BF54B" w14:textId="77777777" w:rsidR="00AD124C" w:rsidRPr="00952984" w:rsidRDefault="00AD124C" w:rsidP="00AD124C">
            <w:pPr>
              <w:rPr>
                <w:rFonts w:asciiTheme="minorHAnsi" w:hAnsiTheme="minorHAnsi" w:cstheme="minorHAnsi"/>
                <w:sz w:val="20"/>
                <w:szCs w:val="20"/>
              </w:rPr>
            </w:pPr>
            <w:r w:rsidRPr="00952984">
              <w:rPr>
                <w:rFonts w:asciiTheme="minorHAnsi" w:hAnsiTheme="minorHAnsi" w:cstheme="minorHAnsi"/>
                <w:sz w:val="20"/>
                <w:szCs w:val="20"/>
              </w:rPr>
              <w:t xml:space="preserve">Course activities, teaching and learning methods and assessment criteria </w:t>
            </w:r>
          </w:p>
          <w:p w14:paraId="685E6B74" w14:textId="77777777" w:rsidR="00AD124C" w:rsidRPr="00952984" w:rsidRDefault="00AD124C" w:rsidP="00AD124C">
            <w:pPr>
              <w:rPr>
                <w:rFonts w:asciiTheme="minorHAnsi" w:hAnsiTheme="minorHAnsi" w:cstheme="minorHAnsi"/>
                <w:sz w:val="20"/>
                <w:szCs w:val="20"/>
              </w:rPr>
            </w:pPr>
            <w:r w:rsidRPr="00952984">
              <w:rPr>
                <w:rFonts w:asciiTheme="minorHAnsi" w:hAnsiTheme="minorHAnsi" w:cstheme="minorHAnsi"/>
                <w:sz w:val="20"/>
                <w:szCs w:val="20"/>
              </w:rPr>
              <w:t>(alternative modes should be listed in course requirements)</w:t>
            </w:r>
          </w:p>
        </w:tc>
        <w:tc>
          <w:tcPr>
            <w:tcW w:w="24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37374740" w14:textId="77777777" w:rsidR="00AD124C" w:rsidRPr="00952984" w:rsidRDefault="00AD124C" w:rsidP="00AD124C">
            <w:pPr>
              <w:rPr>
                <w:rFonts w:asciiTheme="minorHAnsi" w:hAnsiTheme="minorHAnsi" w:cstheme="minorHAnsi"/>
                <w:sz w:val="20"/>
                <w:szCs w:val="20"/>
              </w:rPr>
            </w:pPr>
            <w:r w:rsidRPr="00952984">
              <w:rPr>
                <w:rFonts w:asciiTheme="minorHAnsi" w:hAnsiTheme="minorHAnsi" w:cstheme="minorHAnsi"/>
                <w:bCs/>
                <w:sz w:val="20"/>
                <w:szCs w:val="20"/>
              </w:rPr>
              <w:t xml:space="preserve">Student responsibilities </w:t>
            </w:r>
          </w:p>
          <w:p w14:paraId="5191ED60" w14:textId="77777777" w:rsidR="00AD124C" w:rsidRPr="00952984" w:rsidRDefault="00AD124C" w:rsidP="00AD124C">
            <w:pPr>
              <w:rPr>
                <w:rFonts w:asciiTheme="minorHAnsi" w:hAnsiTheme="minorHAnsi" w:cstheme="minorHAnsi"/>
                <w:color w:val="C00000"/>
                <w:sz w:val="20"/>
                <w:szCs w:val="20"/>
              </w:rPr>
            </w:pPr>
            <w:r w:rsidRPr="00952984">
              <w:rPr>
                <w:rFonts w:asciiTheme="minorHAnsi" w:hAnsiTheme="minorHAnsi" w:cstheme="minorHAnsi"/>
                <w:bCs/>
                <w:sz w:val="20"/>
                <w:szCs w:val="20"/>
              </w:rPr>
              <w:t>(delete the excessive)</w:t>
            </w:r>
          </w:p>
        </w:tc>
        <w:tc>
          <w:tcPr>
            <w:tcW w:w="1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22CF3244" w14:textId="77777777" w:rsidR="00AD124C" w:rsidRPr="00952984" w:rsidRDefault="00AD124C" w:rsidP="00AD124C">
            <w:pPr>
              <w:rPr>
                <w:rFonts w:asciiTheme="minorHAnsi" w:hAnsiTheme="minorHAnsi" w:cstheme="minorHAnsi"/>
                <w:sz w:val="20"/>
                <w:szCs w:val="20"/>
              </w:rPr>
            </w:pPr>
            <w:r w:rsidRPr="00952984">
              <w:rPr>
                <w:rFonts w:asciiTheme="minorHAnsi" w:hAnsiTheme="minorHAnsi" w:cstheme="minorHAnsi"/>
                <w:bCs/>
                <w:sz w:val="20"/>
                <w:szCs w:val="20"/>
              </w:rPr>
              <w:t>Learning outcomes</w:t>
            </w:r>
          </w:p>
        </w:tc>
        <w:tc>
          <w:tcPr>
            <w:tcW w:w="97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310018A9" w14:textId="77777777" w:rsidR="00AD124C" w:rsidRPr="00952984" w:rsidRDefault="00AD124C" w:rsidP="00AD124C">
            <w:pPr>
              <w:rPr>
                <w:rFonts w:asciiTheme="minorHAnsi" w:hAnsiTheme="minorHAnsi" w:cstheme="minorHAnsi"/>
                <w:bCs/>
                <w:sz w:val="20"/>
                <w:szCs w:val="20"/>
              </w:rPr>
            </w:pPr>
            <w:r w:rsidRPr="00952984">
              <w:rPr>
                <w:rFonts w:asciiTheme="minorHAnsi" w:hAnsiTheme="minorHAnsi" w:cstheme="minorHAnsi"/>
                <w:bCs/>
                <w:sz w:val="20"/>
                <w:szCs w:val="20"/>
              </w:rPr>
              <w:t>Hours</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25E6929D" w14:textId="77777777" w:rsidR="00AD124C" w:rsidRPr="00952984" w:rsidRDefault="00AD124C" w:rsidP="00AD124C">
            <w:pPr>
              <w:rPr>
                <w:rFonts w:asciiTheme="minorHAnsi" w:hAnsiTheme="minorHAnsi" w:cstheme="minorHAnsi"/>
                <w:sz w:val="20"/>
                <w:szCs w:val="20"/>
              </w:rPr>
            </w:pPr>
            <w:r w:rsidRPr="00952984">
              <w:rPr>
                <w:rFonts w:asciiTheme="minorHAnsi" w:hAnsiTheme="minorHAnsi" w:cstheme="minorHAnsi"/>
                <w:bCs/>
                <w:sz w:val="20"/>
                <w:szCs w:val="20"/>
              </w:rPr>
              <w:t>ECTS credits</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5714D846" w14:textId="77777777" w:rsidR="00AD124C" w:rsidRPr="00952984" w:rsidRDefault="00AD124C" w:rsidP="00AD124C">
            <w:pPr>
              <w:rPr>
                <w:rFonts w:asciiTheme="minorHAnsi" w:hAnsiTheme="minorHAnsi" w:cstheme="minorHAnsi"/>
                <w:sz w:val="20"/>
                <w:szCs w:val="20"/>
              </w:rPr>
            </w:pPr>
            <w:r w:rsidRPr="00952984">
              <w:rPr>
                <w:rFonts w:asciiTheme="minorHAnsi" w:hAnsiTheme="minorHAnsi" w:cstheme="minorHAnsi"/>
                <w:bCs/>
                <w:sz w:val="20"/>
                <w:szCs w:val="20"/>
              </w:rPr>
              <w:t>Grade ratio (%)</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1D5991CD" w14:textId="41B41224" w:rsidR="00AD124C" w:rsidRPr="00952984" w:rsidRDefault="00AD124C" w:rsidP="00AD124C">
            <w:pPr>
              <w:rPr>
                <w:rFonts w:asciiTheme="minorHAnsi" w:hAnsiTheme="minorHAnsi" w:cstheme="minorHAnsi"/>
                <w:sz w:val="20"/>
                <w:szCs w:val="20"/>
              </w:rPr>
            </w:pPr>
          </w:p>
        </w:tc>
      </w:tr>
      <w:tr w:rsidR="00AD124C" w:rsidRPr="00952984" w14:paraId="1CCE9B64" w14:textId="77777777" w:rsidTr="348789E7">
        <w:trPr>
          <w:trHeight w:val="300"/>
        </w:trPr>
        <w:tc>
          <w:tcPr>
            <w:tcW w:w="2473" w:type="dxa"/>
            <w:vMerge/>
            <w:vAlign w:val="center"/>
            <w:hideMark/>
          </w:tcPr>
          <w:p w14:paraId="3DEEC669" w14:textId="77777777" w:rsidR="00AD124C" w:rsidRPr="00952984" w:rsidRDefault="00AD124C" w:rsidP="00AD124C">
            <w:pPr>
              <w:rPr>
                <w:rFonts w:asciiTheme="minorHAnsi" w:hAnsiTheme="minorHAnsi" w:cstheme="minorHAnsi"/>
                <w:sz w:val="20"/>
                <w:szCs w:val="20"/>
              </w:rPr>
            </w:pPr>
          </w:p>
        </w:tc>
        <w:tc>
          <w:tcPr>
            <w:tcW w:w="24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5E7A5024" w14:textId="77777777" w:rsidR="00AD124C" w:rsidRPr="00952984" w:rsidRDefault="00AD124C" w:rsidP="00AD124C">
            <w:pPr>
              <w:rPr>
                <w:rFonts w:asciiTheme="minorHAnsi" w:hAnsiTheme="minorHAnsi" w:cstheme="minorHAnsi"/>
                <w:sz w:val="20"/>
                <w:szCs w:val="20"/>
              </w:rPr>
            </w:pPr>
            <w:r w:rsidRPr="00952984">
              <w:rPr>
                <w:rFonts w:asciiTheme="minorHAnsi" w:hAnsiTheme="minorHAnsi" w:cstheme="minorHAnsi"/>
                <w:sz w:val="20"/>
                <w:szCs w:val="20"/>
              </w:rPr>
              <w:t>Attendance of L, S (lab), T</w:t>
            </w:r>
          </w:p>
        </w:tc>
        <w:tc>
          <w:tcPr>
            <w:tcW w:w="1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6E7BEAA2" w14:textId="4D1DEFE1" w:rsidR="00AD124C" w:rsidRPr="00952984" w:rsidRDefault="00AD124C" w:rsidP="00AD124C">
            <w:pPr>
              <w:rPr>
                <w:rFonts w:asciiTheme="minorHAnsi" w:hAnsiTheme="minorHAnsi" w:cstheme="minorHAnsi"/>
                <w:sz w:val="20"/>
                <w:szCs w:val="20"/>
              </w:rPr>
            </w:pPr>
            <w:r w:rsidRPr="00952984">
              <w:rPr>
                <w:rFonts w:asciiTheme="minorHAnsi" w:hAnsiTheme="minorHAnsi" w:cstheme="minorHAnsi"/>
                <w:sz w:val="20"/>
                <w:szCs w:val="20"/>
              </w:rPr>
              <w:t>1-</w:t>
            </w:r>
            <w:r w:rsidR="002C6EBC">
              <w:rPr>
                <w:rFonts w:asciiTheme="minorHAnsi" w:hAnsiTheme="minorHAnsi" w:cstheme="minorHAnsi"/>
                <w:sz w:val="20"/>
                <w:szCs w:val="20"/>
              </w:rPr>
              <w:t>4</w:t>
            </w:r>
          </w:p>
        </w:tc>
        <w:tc>
          <w:tcPr>
            <w:tcW w:w="97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63E4A9CD" w14:textId="5A79DF44" w:rsidR="00AD124C" w:rsidRPr="00952984" w:rsidRDefault="00AD124C" w:rsidP="00AD124C">
            <w:pPr>
              <w:rPr>
                <w:rFonts w:asciiTheme="minorHAnsi" w:hAnsiTheme="minorHAnsi" w:cstheme="minorHAnsi"/>
                <w:sz w:val="20"/>
                <w:szCs w:val="20"/>
              </w:rPr>
            </w:pPr>
            <w:r w:rsidRPr="00952984">
              <w:rPr>
                <w:rFonts w:asciiTheme="minorHAnsi" w:hAnsiTheme="minorHAnsi" w:cstheme="minorHAnsi"/>
                <w:sz w:val="20"/>
                <w:szCs w:val="20"/>
              </w:rPr>
              <w:t>3</w:t>
            </w:r>
            <w:r w:rsidR="00B531D6">
              <w:rPr>
                <w:rFonts w:asciiTheme="minorHAnsi" w:hAnsiTheme="minorHAnsi" w:cstheme="minorHAnsi"/>
                <w:sz w:val="20"/>
                <w:szCs w:val="20"/>
              </w:rPr>
              <w:t>0</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4F6584BE" w14:textId="54E3600A" w:rsidR="00AD124C" w:rsidRPr="00952984" w:rsidRDefault="00AD124C" w:rsidP="00AD124C">
            <w:pPr>
              <w:rPr>
                <w:rFonts w:asciiTheme="minorHAnsi" w:hAnsiTheme="minorHAnsi" w:cstheme="minorHAnsi"/>
                <w:sz w:val="20"/>
                <w:szCs w:val="20"/>
              </w:rPr>
            </w:pPr>
            <w:r w:rsidRPr="00952984">
              <w:rPr>
                <w:rFonts w:asciiTheme="minorHAnsi" w:hAnsiTheme="minorHAnsi" w:cstheme="minorHAnsi"/>
                <w:sz w:val="20"/>
                <w:szCs w:val="20"/>
              </w:rPr>
              <w:t>1</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09AF38FC" w14:textId="1FF2B28F" w:rsidR="00AD124C" w:rsidRPr="00952984" w:rsidRDefault="00AD124C" w:rsidP="00AD124C">
            <w:pPr>
              <w:rPr>
                <w:rFonts w:asciiTheme="minorHAnsi" w:hAnsiTheme="minorHAnsi" w:cstheme="minorHAnsi"/>
                <w:sz w:val="20"/>
                <w:szCs w:val="20"/>
              </w:rPr>
            </w:pPr>
            <w:r w:rsidRPr="00952984">
              <w:rPr>
                <w:rFonts w:asciiTheme="minorHAnsi" w:hAnsiTheme="minorHAnsi" w:cstheme="minorHAnsi"/>
                <w:sz w:val="20"/>
                <w:szCs w:val="20"/>
              </w:rPr>
              <w:t>0% </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7402EEC5" w14:textId="7EFAD9BB" w:rsidR="00AD124C" w:rsidRPr="00952984" w:rsidRDefault="00AD124C" w:rsidP="00AD124C">
            <w:pPr>
              <w:rPr>
                <w:rFonts w:asciiTheme="minorHAnsi" w:hAnsiTheme="minorHAnsi" w:cstheme="minorHAnsi"/>
                <w:sz w:val="20"/>
                <w:szCs w:val="20"/>
              </w:rPr>
            </w:pPr>
          </w:p>
        </w:tc>
      </w:tr>
      <w:tr w:rsidR="00AD124C" w:rsidRPr="00952984" w14:paraId="6F75FC1D" w14:textId="77777777" w:rsidTr="348789E7">
        <w:trPr>
          <w:trHeight w:val="300"/>
        </w:trPr>
        <w:tc>
          <w:tcPr>
            <w:tcW w:w="2473" w:type="dxa"/>
            <w:vMerge/>
            <w:vAlign w:val="center"/>
            <w:hideMark/>
          </w:tcPr>
          <w:p w14:paraId="3656B9AB" w14:textId="77777777" w:rsidR="00AD124C" w:rsidRPr="00952984" w:rsidRDefault="00AD124C" w:rsidP="00AD124C">
            <w:pPr>
              <w:rPr>
                <w:rFonts w:asciiTheme="minorHAnsi" w:hAnsiTheme="minorHAnsi" w:cstheme="minorHAnsi"/>
                <w:sz w:val="20"/>
                <w:szCs w:val="20"/>
              </w:rPr>
            </w:pPr>
          </w:p>
        </w:tc>
        <w:tc>
          <w:tcPr>
            <w:tcW w:w="24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249A291C" w14:textId="1E3166AB" w:rsidR="00AD124C" w:rsidRPr="00B670F7" w:rsidRDefault="00B531D6" w:rsidP="00B670F7">
            <w:pPr>
              <w:rPr>
                <w:rFonts w:asciiTheme="minorHAnsi" w:hAnsiTheme="minorHAnsi" w:cstheme="minorHAnsi"/>
                <w:sz w:val="20"/>
                <w:szCs w:val="20"/>
              </w:rPr>
            </w:pPr>
            <w:r>
              <w:rPr>
                <w:rFonts w:asciiTheme="minorHAnsi" w:hAnsiTheme="minorHAnsi" w:cstheme="minorHAnsi"/>
                <w:sz w:val="20"/>
                <w:szCs w:val="20"/>
              </w:rPr>
              <w:t xml:space="preserve">Individual Tasks (Reading and Preparation for Classes) </w:t>
            </w:r>
          </w:p>
        </w:tc>
        <w:tc>
          <w:tcPr>
            <w:tcW w:w="1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15AA318D" w14:textId="307CD1A4" w:rsidR="00AD124C" w:rsidRPr="00952984" w:rsidRDefault="00301269" w:rsidP="00AD124C">
            <w:pPr>
              <w:rPr>
                <w:rFonts w:asciiTheme="minorHAnsi" w:hAnsiTheme="minorHAnsi" w:cstheme="minorHAnsi"/>
                <w:sz w:val="20"/>
                <w:szCs w:val="20"/>
              </w:rPr>
            </w:pPr>
            <w:r>
              <w:rPr>
                <w:rFonts w:asciiTheme="minorHAnsi" w:hAnsiTheme="minorHAnsi" w:cstheme="minorHAnsi"/>
                <w:sz w:val="20"/>
                <w:szCs w:val="20"/>
              </w:rPr>
              <w:t>1-</w:t>
            </w:r>
            <w:r w:rsidR="00B531D6">
              <w:rPr>
                <w:rFonts w:asciiTheme="minorHAnsi" w:hAnsiTheme="minorHAnsi" w:cstheme="minorHAnsi"/>
                <w:sz w:val="20"/>
                <w:szCs w:val="20"/>
              </w:rPr>
              <w:t>4</w:t>
            </w:r>
          </w:p>
        </w:tc>
        <w:tc>
          <w:tcPr>
            <w:tcW w:w="97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01512BE8" w14:textId="38F92FCF" w:rsidR="00AD124C" w:rsidRPr="00952984" w:rsidRDefault="00B531D6" w:rsidP="00AD124C">
            <w:pPr>
              <w:rPr>
                <w:rFonts w:asciiTheme="minorHAnsi" w:hAnsiTheme="minorHAnsi" w:cstheme="minorHAnsi"/>
                <w:sz w:val="20"/>
                <w:szCs w:val="20"/>
              </w:rPr>
            </w:pPr>
            <w:r>
              <w:rPr>
                <w:rFonts w:asciiTheme="minorHAnsi" w:hAnsiTheme="minorHAnsi" w:cstheme="minorHAnsi"/>
                <w:sz w:val="20"/>
                <w:szCs w:val="20"/>
              </w:rPr>
              <w:t>15</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0DA70637" w14:textId="380270CA" w:rsidR="00AD124C" w:rsidRPr="00952984" w:rsidRDefault="00301269" w:rsidP="00AD124C">
            <w:pPr>
              <w:rPr>
                <w:rFonts w:asciiTheme="minorHAnsi" w:hAnsiTheme="minorHAnsi" w:cstheme="minorHAnsi"/>
                <w:sz w:val="20"/>
                <w:szCs w:val="20"/>
              </w:rPr>
            </w:pPr>
            <w:r>
              <w:rPr>
                <w:rFonts w:asciiTheme="minorHAnsi" w:hAnsiTheme="minorHAnsi" w:cstheme="minorHAnsi"/>
                <w:sz w:val="20"/>
                <w:szCs w:val="20"/>
              </w:rPr>
              <w:t>0.</w:t>
            </w:r>
            <w:r w:rsidR="00B531D6">
              <w:rPr>
                <w:rFonts w:asciiTheme="minorHAnsi" w:hAnsiTheme="minorHAnsi" w:cstheme="minorHAnsi"/>
                <w:sz w:val="20"/>
                <w:szCs w:val="20"/>
              </w:rPr>
              <w:t>5</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46624170" w14:textId="1CED11E5" w:rsidR="00AD124C" w:rsidRPr="00952984" w:rsidRDefault="002502FB" w:rsidP="00AD124C">
            <w:pPr>
              <w:rPr>
                <w:rFonts w:asciiTheme="minorHAnsi" w:hAnsiTheme="minorHAnsi" w:cstheme="minorHAnsi"/>
                <w:sz w:val="20"/>
                <w:szCs w:val="20"/>
              </w:rPr>
            </w:pPr>
            <w:r>
              <w:rPr>
                <w:rFonts w:asciiTheme="minorHAnsi" w:hAnsiTheme="minorHAnsi" w:cstheme="minorHAnsi"/>
                <w:sz w:val="20"/>
                <w:szCs w:val="20"/>
              </w:rPr>
              <w:t>2</w:t>
            </w:r>
            <w:r w:rsidR="00301269">
              <w:rPr>
                <w:rFonts w:asciiTheme="minorHAnsi" w:hAnsiTheme="minorHAnsi" w:cstheme="minorHAnsi"/>
                <w:sz w:val="20"/>
                <w:szCs w:val="20"/>
              </w:rPr>
              <w:t>0%</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7D54073D" w14:textId="3360BBA6" w:rsidR="00AD124C" w:rsidRPr="00952984" w:rsidRDefault="00AD124C" w:rsidP="00AD124C">
            <w:pPr>
              <w:rPr>
                <w:rFonts w:asciiTheme="minorHAnsi" w:hAnsiTheme="minorHAnsi" w:cstheme="minorHAnsi"/>
                <w:sz w:val="20"/>
                <w:szCs w:val="20"/>
              </w:rPr>
            </w:pPr>
          </w:p>
        </w:tc>
      </w:tr>
      <w:tr w:rsidR="00AD124C" w:rsidRPr="00952984" w14:paraId="14DE1FE9" w14:textId="77777777" w:rsidTr="348789E7">
        <w:trPr>
          <w:trHeight w:val="300"/>
        </w:trPr>
        <w:tc>
          <w:tcPr>
            <w:tcW w:w="2473" w:type="dxa"/>
            <w:vMerge/>
            <w:vAlign w:val="center"/>
            <w:hideMark/>
          </w:tcPr>
          <w:p w14:paraId="45FB0818" w14:textId="77777777" w:rsidR="00AD124C" w:rsidRPr="00952984" w:rsidRDefault="00AD124C" w:rsidP="00AD124C">
            <w:pPr>
              <w:rPr>
                <w:rFonts w:asciiTheme="minorHAnsi" w:hAnsiTheme="minorHAnsi" w:cstheme="minorHAnsi"/>
                <w:sz w:val="20"/>
                <w:szCs w:val="20"/>
              </w:rPr>
            </w:pPr>
          </w:p>
        </w:tc>
        <w:tc>
          <w:tcPr>
            <w:tcW w:w="24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53EC702F" w14:textId="4F8FF377" w:rsidR="00AD124C" w:rsidRPr="00952984" w:rsidRDefault="00B531D6" w:rsidP="00AD124C">
            <w:pPr>
              <w:rPr>
                <w:rFonts w:asciiTheme="minorHAnsi" w:hAnsiTheme="minorHAnsi" w:cstheme="minorHAnsi"/>
                <w:sz w:val="20"/>
                <w:szCs w:val="20"/>
              </w:rPr>
            </w:pPr>
            <w:r>
              <w:rPr>
                <w:rFonts w:asciiTheme="minorHAnsi" w:hAnsiTheme="minorHAnsi" w:cstheme="minorHAnsi"/>
                <w:sz w:val="20"/>
                <w:szCs w:val="20"/>
              </w:rPr>
              <w:t>Individual Tasks (Written Homework)</w:t>
            </w:r>
          </w:p>
        </w:tc>
        <w:tc>
          <w:tcPr>
            <w:tcW w:w="1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4B8484D5" w14:textId="297077BD" w:rsidR="00AD124C" w:rsidRPr="00952984" w:rsidRDefault="00301269" w:rsidP="00AD124C">
            <w:pPr>
              <w:rPr>
                <w:rFonts w:asciiTheme="minorHAnsi" w:hAnsiTheme="minorHAnsi" w:cstheme="minorHAnsi"/>
                <w:sz w:val="20"/>
                <w:szCs w:val="20"/>
              </w:rPr>
            </w:pPr>
            <w:r>
              <w:rPr>
                <w:rFonts w:asciiTheme="minorHAnsi" w:hAnsiTheme="minorHAnsi" w:cstheme="minorHAnsi"/>
                <w:sz w:val="20"/>
                <w:szCs w:val="20"/>
              </w:rPr>
              <w:t>1-</w:t>
            </w:r>
            <w:r w:rsidR="00B531D6">
              <w:rPr>
                <w:rFonts w:asciiTheme="minorHAnsi" w:hAnsiTheme="minorHAnsi" w:cstheme="minorHAnsi"/>
                <w:sz w:val="20"/>
                <w:szCs w:val="20"/>
              </w:rPr>
              <w:t>4</w:t>
            </w:r>
          </w:p>
        </w:tc>
        <w:tc>
          <w:tcPr>
            <w:tcW w:w="97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4F8F56C0" w14:textId="41A4F8FA" w:rsidR="00AD124C" w:rsidRPr="00952984" w:rsidRDefault="00B531D6" w:rsidP="00AD124C">
            <w:pPr>
              <w:rPr>
                <w:rFonts w:asciiTheme="minorHAnsi" w:hAnsiTheme="minorHAnsi" w:cstheme="minorHAnsi"/>
                <w:sz w:val="20"/>
                <w:szCs w:val="20"/>
              </w:rPr>
            </w:pPr>
            <w:r>
              <w:rPr>
                <w:rFonts w:asciiTheme="minorHAnsi" w:hAnsiTheme="minorHAnsi" w:cstheme="minorHAnsi"/>
                <w:sz w:val="20"/>
                <w:szCs w:val="20"/>
              </w:rPr>
              <w:t>1</w:t>
            </w:r>
            <w:r w:rsidR="00301269">
              <w:rPr>
                <w:rFonts w:asciiTheme="minorHAnsi" w:hAnsiTheme="minorHAnsi" w:cstheme="minorHAnsi"/>
                <w:sz w:val="20"/>
                <w:szCs w:val="20"/>
              </w:rPr>
              <w:t>2</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049F31CB" w14:textId="33CEB397" w:rsidR="00AD124C" w:rsidRPr="00952984" w:rsidRDefault="00301269" w:rsidP="00AD124C">
            <w:pPr>
              <w:rPr>
                <w:rFonts w:asciiTheme="minorHAnsi" w:hAnsiTheme="minorHAnsi" w:cstheme="minorHAnsi"/>
                <w:sz w:val="20"/>
                <w:szCs w:val="20"/>
              </w:rPr>
            </w:pPr>
            <w:r>
              <w:rPr>
                <w:rFonts w:asciiTheme="minorHAnsi" w:hAnsiTheme="minorHAnsi" w:cstheme="minorHAnsi"/>
                <w:sz w:val="20"/>
                <w:szCs w:val="20"/>
              </w:rPr>
              <w:t>0.</w:t>
            </w:r>
            <w:r w:rsidR="00B531D6">
              <w:rPr>
                <w:rFonts w:asciiTheme="minorHAnsi" w:hAnsiTheme="minorHAnsi" w:cstheme="minorHAnsi"/>
                <w:sz w:val="20"/>
                <w:szCs w:val="20"/>
              </w:rPr>
              <w:t>4</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649CC1FA" w14:textId="5B5FC6FC" w:rsidR="00AD124C" w:rsidRPr="00952984" w:rsidRDefault="002502FB" w:rsidP="00AD124C">
            <w:pPr>
              <w:rPr>
                <w:rFonts w:asciiTheme="minorHAnsi" w:hAnsiTheme="minorHAnsi" w:cstheme="minorHAnsi"/>
                <w:sz w:val="20"/>
                <w:szCs w:val="20"/>
              </w:rPr>
            </w:pPr>
            <w:r>
              <w:rPr>
                <w:rFonts w:asciiTheme="minorHAnsi" w:hAnsiTheme="minorHAnsi" w:cstheme="minorHAnsi"/>
                <w:sz w:val="20"/>
                <w:szCs w:val="20"/>
              </w:rPr>
              <w:t>1</w:t>
            </w:r>
            <w:r w:rsidR="00B531D6">
              <w:rPr>
                <w:rFonts w:asciiTheme="minorHAnsi" w:hAnsiTheme="minorHAnsi" w:cstheme="minorHAnsi"/>
                <w:sz w:val="20"/>
                <w:szCs w:val="20"/>
              </w:rPr>
              <w:t>8% (</w:t>
            </w:r>
            <w:r>
              <w:rPr>
                <w:rFonts w:asciiTheme="minorHAnsi" w:hAnsiTheme="minorHAnsi" w:cstheme="minorHAnsi"/>
                <w:sz w:val="20"/>
                <w:szCs w:val="20"/>
              </w:rPr>
              <w:t>3x6</w:t>
            </w:r>
            <w:r w:rsidR="00B531D6">
              <w:rPr>
                <w:rFonts w:asciiTheme="minorHAnsi" w:hAnsiTheme="minorHAnsi" w:cstheme="minorHAnsi"/>
                <w:sz w:val="20"/>
                <w:szCs w:val="20"/>
              </w:rPr>
              <w:t>%)</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64664871" w14:textId="3BEC9F60" w:rsidR="00AD124C" w:rsidRPr="00952984" w:rsidRDefault="00AD124C" w:rsidP="00AD124C">
            <w:pPr>
              <w:rPr>
                <w:rFonts w:asciiTheme="minorHAnsi" w:hAnsiTheme="minorHAnsi" w:cstheme="minorHAnsi"/>
                <w:sz w:val="20"/>
                <w:szCs w:val="20"/>
              </w:rPr>
            </w:pPr>
          </w:p>
        </w:tc>
      </w:tr>
      <w:tr w:rsidR="00AD124C" w:rsidRPr="00952984" w14:paraId="75FEB249" w14:textId="77777777" w:rsidTr="00301269">
        <w:trPr>
          <w:trHeight w:val="300"/>
        </w:trPr>
        <w:tc>
          <w:tcPr>
            <w:tcW w:w="2473" w:type="dxa"/>
            <w:vMerge/>
            <w:vAlign w:val="center"/>
            <w:hideMark/>
          </w:tcPr>
          <w:p w14:paraId="53128261" w14:textId="77777777" w:rsidR="00AD124C" w:rsidRPr="00952984" w:rsidRDefault="00AD124C" w:rsidP="00AD124C">
            <w:pPr>
              <w:rPr>
                <w:rFonts w:asciiTheme="minorHAnsi" w:hAnsiTheme="minorHAnsi" w:cstheme="minorHAnsi"/>
                <w:sz w:val="20"/>
                <w:szCs w:val="20"/>
              </w:rPr>
            </w:pPr>
          </w:p>
        </w:tc>
        <w:tc>
          <w:tcPr>
            <w:tcW w:w="24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3C8CC38D" w14:textId="1F5A9D57" w:rsidR="00AD124C" w:rsidRPr="00952984" w:rsidRDefault="00B531D6" w:rsidP="00AD124C">
            <w:pPr>
              <w:rPr>
                <w:rFonts w:asciiTheme="minorHAnsi" w:hAnsiTheme="minorHAnsi" w:cstheme="minorHAnsi"/>
                <w:sz w:val="20"/>
                <w:szCs w:val="20"/>
              </w:rPr>
            </w:pPr>
            <w:r>
              <w:rPr>
                <w:rFonts w:asciiTheme="minorHAnsi" w:hAnsiTheme="minorHAnsi" w:cstheme="minorHAnsi"/>
                <w:sz w:val="20"/>
                <w:szCs w:val="20"/>
              </w:rPr>
              <w:t>2 Midterms (Written)</w:t>
            </w:r>
          </w:p>
        </w:tc>
        <w:tc>
          <w:tcPr>
            <w:tcW w:w="1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10EF996B" w14:textId="635CB045" w:rsidR="00AD124C" w:rsidRPr="00952984" w:rsidRDefault="006A6A1B" w:rsidP="00AD124C">
            <w:pPr>
              <w:rPr>
                <w:rFonts w:asciiTheme="minorHAnsi" w:hAnsiTheme="minorHAnsi" w:cstheme="minorHAnsi"/>
                <w:sz w:val="20"/>
                <w:szCs w:val="20"/>
              </w:rPr>
            </w:pPr>
            <w:r>
              <w:rPr>
                <w:rFonts w:asciiTheme="minorHAnsi" w:hAnsiTheme="minorHAnsi" w:cstheme="minorHAnsi"/>
                <w:sz w:val="20"/>
                <w:szCs w:val="20"/>
              </w:rPr>
              <w:t>1-4</w:t>
            </w:r>
          </w:p>
        </w:tc>
        <w:tc>
          <w:tcPr>
            <w:tcW w:w="97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5E3886A4" w14:textId="72A613A7" w:rsidR="00AD124C" w:rsidRPr="00952984" w:rsidRDefault="00B531D6" w:rsidP="00AD124C">
            <w:pPr>
              <w:rPr>
                <w:rFonts w:asciiTheme="minorHAnsi" w:hAnsiTheme="minorHAnsi" w:cstheme="minorHAnsi"/>
                <w:sz w:val="20"/>
                <w:szCs w:val="20"/>
              </w:rPr>
            </w:pPr>
            <w:r>
              <w:rPr>
                <w:rFonts w:asciiTheme="minorHAnsi" w:hAnsiTheme="minorHAnsi" w:cstheme="minorHAnsi"/>
                <w:sz w:val="20"/>
                <w:szCs w:val="20"/>
              </w:rPr>
              <w:t>48</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4ECEB114" w14:textId="10D1B665" w:rsidR="00AD124C" w:rsidRPr="00952984" w:rsidRDefault="00B531D6" w:rsidP="00AD124C">
            <w:pPr>
              <w:rPr>
                <w:rFonts w:asciiTheme="minorHAnsi" w:hAnsiTheme="minorHAnsi" w:cstheme="minorHAnsi"/>
                <w:sz w:val="20"/>
                <w:szCs w:val="20"/>
              </w:rPr>
            </w:pPr>
            <w:r>
              <w:rPr>
                <w:rFonts w:asciiTheme="minorHAnsi" w:hAnsiTheme="minorHAnsi" w:cstheme="minorHAnsi"/>
                <w:sz w:val="20"/>
                <w:szCs w:val="20"/>
              </w:rPr>
              <w:t>1.6</w:t>
            </w:r>
            <w:bookmarkStart w:id="0" w:name="_GoBack"/>
            <w:bookmarkEnd w:id="0"/>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0D8BF348" w14:textId="2A8280D7" w:rsidR="00AD124C" w:rsidRPr="00952984" w:rsidRDefault="00B531D6" w:rsidP="00AD124C">
            <w:pPr>
              <w:rPr>
                <w:rFonts w:asciiTheme="minorHAnsi" w:hAnsiTheme="minorHAnsi" w:cstheme="minorHAnsi"/>
                <w:sz w:val="20"/>
                <w:szCs w:val="20"/>
              </w:rPr>
            </w:pPr>
            <w:r>
              <w:rPr>
                <w:rFonts w:asciiTheme="minorHAnsi" w:hAnsiTheme="minorHAnsi" w:cstheme="minorHAnsi"/>
                <w:sz w:val="20"/>
                <w:szCs w:val="20"/>
              </w:rPr>
              <w:t>32</w:t>
            </w:r>
            <w:r w:rsidR="00301269">
              <w:rPr>
                <w:rFonts w:asciiTheme="minorHAnsi" w:hAnsiTheme="minorHAnsi" w:cstheme="minorHAnsi"/>
                <w:sz w:val="20"/>
                <w:szCs w:val="20"/>
              </w:rPr>
              <w:t>%</w:t>
            </w:r>
            <w:r>
              <w:rPr>
                <w:rFonts w:asciiTheme="minorHAnsi" w:hAnsiTheme="minorHAnsi" w:cstheme="minorHAnsi"/>
                <w:sz w:val="20"/>
                <w:szCs w:val="20"/>
              </w:rPr>
              <w:t xml:space="preserve"> (</w:t>
            </w:r>
            <w:r w:rsidR="002502FB">
              <w:rPr>
                <w:rFonts w:asciiTheme="minorHAnsi" w:hAnsiTheme="minorHAnsi" w:cstheme="minorHAnsi"/>
                <w:sz w:val="20"/>
                <w:szCs w:val="20"/>
              </w:rPr>
              <w:t>2x</w:t>
            </w:r>
            <w:r>
              <w:rPr>
                <w:rFonts w:asciiTheme="minorHAnsi" w:hAnsiTheme="minorHAnsi" w:cstheme="minorHAnsi"/>
                <w:sz w:val="20"/>
                <w:szCs w:val="20"/>
              </w:rPr>
              <w:t>16%)</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46E3D894" w14:textId="4E0D9B80" w:rsidR="00AD124C" w:rsidRPr="00952984" w:rsidRDefault="00AD124C" w:rsidP="00AD124C">
            <w:pPr>
              <w:rPr>
                <w:rFonts w:asciiTheme="minorHAnsi" w:hAnsiTheme="minorHAnsi" w:cstheme="minorHAnsi"/>
                <w:sz w:val="20"/>
                <w:szCs w:val="20"/>
              </w:rPr>
            </w:pPr>
          </w:p>
        </w:tc>
      </w:tr>
      <w:tr w:rsidR="00AD124C" w:rsidRPr="00952984" w14:paraId="3677DB30" w14:textId="77777777" w:rsidTr="00301269">
        <w:trPr>
          <w:trHeight w:val="300"/>
        </w:trPr>
        <w:tc>
          <w:tcPr>
            <w:tcW w:w="2473" w:type="dxa"/>
            <w:vMerge/>
            <w:vAlign w:val="center"/>
            <w:hideMark/>
          </w:tcPr>
          <w:p w14:paraId="62486C05" w14:textId="77777777" w:rsidR="00AD124C" w:rsidRPr="00952984" w:rsidRDefault="00AD124C" w:rsidP="00AD124C">
            <w:pPr>
              <w:rPr>
                <w:rFonts w:asciiTheme="minorHAnsi" w:hAnsiTheme="minorHAnsi" w:cstheme="minorHAnsi"/>
                <w:sz w:val="20"/>
                <w:szCs w:val="20"/>
              </w:rPr>
            </w:pPr>
          </w:p>
        </w:tc>
        <w:tc>
          <w:tcPr>
            <w:tcW w:w="24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537DE1C0" w14:textId="433946F8" w:rsidR="00AD124C" w:rsidRPr="00301269" w:rsidRDefault="00B531D6" w:rsidP="00AD124C">
            <w:pPr>
              <w:rPr>
                <w:rFonts w:asciiTheme="minorHAnsi" w:hAnsiTheme="minorHAnsi" w:cstheme="minorHAnsi"/>
                <w:sz w:val="20"/>
                <w:szCs w:val="20"/>
              </w:rPr>
            </w:pPr>
            <w:r>
              <w:rPr>
                <w:rFonts w:asciiTheme="minorHAnsi" w:hAnsiTheme="minorHAnsi" w:cstheme="minorHAnsi"/>
                <w:sz w:val="20"/>
                <w:szCs w:val="20"/>
              </w:rPr>
              <w:t>Final Exam (Oral)</w:t>
            </w:r>
          </w:p>
        </w:tc>
        <w:tc>
          <w:tcPr>
            <w:tcW w:w="1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5EDB29A5" w14:textId="14FFDCB8" w:rsidR="00AD124C" w:rsidRPr="00952984" w:rsidRDefault="00F34F48" w:rsidP="00AD124C">
            <w:pPr>
              <w:rPr>
                <w:rFonts w:asciiTheme="minorHAnsi" w:hAnsiTheme="minorHAnsi" w:cstheme="minorHAnsi"/>
                <w:sz w:val="20"/>
                <w:szCs w:val="20"/>
              </w:rPr>
            </w:pPr>
            <w:r>
              <w:rPr>
                <w:rFonts w:asciiTheme="minorHAnsi" w:hAnsiTheme="minorHAnsi" w:cstheme="minorHAnsi"/>
                <w:sz w:val="20"/>
                <w:szCs w:val="20"/>
              </w:rPr>
              <w:t>1-4</w:t>
            </w:r>
          </w:p>
        </w:tc>
        <w:tc>
          <w:tcPr>
            <w:tcW w:w="97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4474F8A0" w14:textId="7674A6FC" w:rsidR="00AD124C" w:rsidRPr="00952984" w:rsidRDefault="00B531D6" w:rsidP="00AD124C">
            <w:pPr>
              <w:rPr>
                <w:rFonts w:asciiTheme="minorHAnsi" w:hAnsiTheme="minorHAnsi" w:cstheme="minorHAnsi"/>
                <w:sz w:val="20"/>
                <w:szCs w:val="20"/>
              </w:rPr>
            </w:pPr>
            <w:r>
              <w:rPr>
                <w:rFonts w:asciiTheme="minorHAnsi" w:hAnsiTheme="minorHAnsi" w:cstheme="minorHAnsi"/>
                <w:sz w:val="20"/>
                <w:szCs w:val="20"/>
              </w:rPr>
              <w:t>45</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5E6F60B5" w14:textId="17AEDB80" w:rsidR="00AD124C" w:rsidRPr="00952984" w:rsidRDefault="00B531D6" w:rsidP="00AD124C">
            <w:pPr>
              <w:rPr>
                <w:rFonts w:asciiTheme="minorHAnsi" w:hAnsiTheme="minorHAnsi" w:cstheme="minorHAnsi"/>
                <w:sz w:val="20"/>
                <w:szCs w:val="20"/>
              </w:rPr>
            </w:pPr>
            <w:r>
              <w:rPr>
                <w:rFonts w:asciiTheme="minorHAnsi" w:hAnsiTheme="minorHAnsi" w:cstheme="minorHAnsi"/>
                <w:sz w:val="20"/>
                <w:szCs w:val="20"/>
              </w:rPr>
              <w:t>1.5</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1DF8BA61" w14:textId="3DE8D4C7" w:rsidR="00AD124C" w:rsidRPr="00952984" w:rsidRDefault="00B531D6" w:rsidP="00AD124C">
            <w:pPr>
              <w:rPr>
                <w:rFonts w:asciiTheme="minorHAnsi" w:hAnsiTheme="minorHAnsi" w:cstheme="minorHAnsi"/>
                <w:sz w:val="20"/>
                <w:szCs w:val="20"/>
              </w:rPr>
            </w:pPr>
            <w:r>
              <w:rPr>
                <w:rFonts w:asciiTheme="minorHAnsi" w:hAnsiTheme="minorHAnsi" w:cstheme="minorHAnsi"/>
                <w:sz w:val="20"/>
                <w:szCs w:val="20"/>
              </w:rPr>
              <w:t>3</w:t>
            </w:r>
            <w:r w:rsidR="00F34F48">
              <w:rPr>
                <w:rFonts w:asciiTheme="minorHAnsi" w:hAnsiTheme="minorHAnsi" w:cstheme="minorHAnsi"/>
                <w:sz w:val="20"/>
                <w:szCs w:val="20"/>
              </w:rPr>
              <w:t>0</w:t>
            </w:r>
            <w:r w:rsidR="00301269">
              <w:rPr>
                <w:rFonts w:asciiTheme="minorHAnsi" w:hAnsiTheme="minorHAnsi" w:cstheme="minorHAnsi"/>
                <w:sz w:val="20"/>
                <w:szCs w:val="20"/>
              </w:rPr>
              <w:t>%</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3BD4BD2D" w14:textId="316740D4" w:rsidR="00AD124C" w:rsidRPr="00952984" w:rsidRDefault="00AD124C" w:rsidP="00AD124C">
            <w:pPr>
              <w:rPr>
                <w:rFonts w:asciiTheme="minorHAnsi" w:hAnsiTheme="minorHAnsi" w:cstheme="minorHAnsi"/>
                <w:sz w:val="20"/>
                <w:szCs w:val="20"/>
              </w:rPr>
            </w:pPr>
          </w:p>
        </w:tc>
      </w:tr>
      <w:tr w:rsidR="00AD124C" w:rsidRPr="00952984" w14:paraId="46FE0C09" w14:textId="77777777" w:rsidTr="348789E7">
        <w:trPr>
          <w:trHeight w:val="300"/>
        </w:trPr>
        <w:tc>
          <w:tcPr>
            <w:tcW w:w="2473" w:type="dxa"/>
            <w:vMerge/>
            <w:vAlign w:val="center"/>
            <w:hideMark/>
          </w:tcPr>
          <w:p w14:paraId="0562CB0E" w14:textId="77777777" w:rsidR="00AD124C" w:rsidRPr="00952984" w:rsidRDefault="00AD124C" w:rsidP="00AD124C">
            <w:pPr>
              <w:rPr>
                <w:rFonts w:asciiTheme="minorHAnsi" w:hAnsiTheme="minorHAnsi" w:cstheme="minorHAnsi"/>
                <w:sz w:val="20"/>
                <w:szCs w:val="20"/>
              </w:rPr>
            </w:pPr>
          </w:p>
        </w:tc>
        <w:tc>
          <w:tcPr>
            <w:tcW w:w="350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hideMark/>
          </w:tcPr>
          <w:p w14:paraId="51E8FDB7" w14:textId="77777777" w:rsidR="00AD124C" w:rsidRPr="00952984" w:rsidRDefault="00AD124C" w:rsidP="00AD124C">
            <w:pPr>
              <w:rPr>
                <w:rFonts w:asciiTheme="minorHAnsi" w:hAnsiTheme="minorHAnsi" w:cstheme="minorHAnsi"/>
                <w:sz w:val="20"/>
                <w:szCs w:val="20"/>
              </w:rPr>
            </w:pPr>
            <w:r w:rsidRPr="00952984">
              <w:rPr>
                <w:rFonts w:asciiTheme="minorHAnsi" w:hAnsiTheme="minorHAnsi" w:cstheme="minorHAnsi"/>
                <w:sz w:val="20"/>
                <w:szCs w:val="20"/>
              </w:rPr>
              <w:t>Total</w:t>
            </w:r>
          </w:p>
        </w:tc>
        <w:tc>
          <w:tcPr>
            <w:tcW w:w="97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34CE0A41" w14:textId="0090FA6A" w:rsidR="00AD124C" w:rsidRPr="00952984" w:rsidRDefault="000736DA" w:rsidP="00AD124C">
            <w:pPr>
              <w:rPr>
                <w:rFonts w:asciiTheme="minorHAnsi" w:hAnsiTheme="minorHAnsi" w:cstheme="minorHAnsi"/>
                <w:sz w:val="20"/>
                <w:szCs w:val="20"/>
              </w:rPr>
            </w:pPr>
            <w:r>
              <w:rPr>
                <w:rFonts w:asciiTheme="minorHAnsi" w:hAnsiTheme="minorHAnsi" w:cstheme="minorHAnsi"/>
                <w:sz w:val="20"/>
                <w:szCs w:val="20"/>
              </w:rPr>
              <w:t>1</w:t>
            </w:r>
            <w:r w:rsidR="00B531D6">
              <w:rPr>
                <w:rFonts w:asciiTheme="minorHAnsi" w:hAnsiTheme="minorHAnsi" w:cstheme="minorHAnsi"/>
                <w:sz w:val="20"/>
                <w:szCs w:val="20"/>
              </w:rPr>
              <w:t>5</w:t>
            </w:r>
            <w:r w:rsidR="00F34F48">
              <w:rPr>
                <w:rFonts w:asciiTheme="minorHAnsi" w:hAnsiTheme="minorHAnsi" w:cstheme="minorHAnsi"/>
                <w:sz w:val="20"/>
                <w:szCs w:val="20"/>
              </w:rPr>
              <w:t>0</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62EBF3C5" w14:textId="322F7729" w:rsidR="00AD124C" w:rsidRPr="00952984" w:rsidRDefault="000736DA" w:rsidP="00AD124C">
            <w:pPr>
              <w:rPr>
                <w:rFonts w:asciiTheme="minorHAnsi" w:hAnsiTheme="minorHAnsi" w:cstheme="minorHAnsi"/>
                <w:sz w:val="20"/>
                <w:szCs w:val="20"/>
              </w:rPr>
            </w:pPr>
            <w:r>
              <w:rPr>
                <w:rFonts w:asciiTheme="minorHAnsi" w:hAnsiTheme="minorHAnsi" w:cstheme="minorHAnsi"/>
                <w:sz w:val="20"/>
                <w:szCs w:val="20"/>
              </w:rPr>
              <w:t>5</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hideMark/>
          </w:tcPr>
          <w:p w14:paraId="6D98A12B" w14:textId="3699C3AD" w:rsidR="00AD124C" w:rsidRPr="00952984" w:rsidRDefault="009C4FC1" w:rsidP="00AD124C">
            <w:pPr>
              <w:rPr>
                <w:rFonts w:asciiTheme="minorHAnsi" w:hAnsiTheme="minorHAnsi" w:cstheme="minorHAnsi"/>
                <w:sz w:val="20"/>
                <w:szCs w:val="20"/>
              </w:rPr>
            </w:pPr>
            <w:r w:rsidRPr="00952984">
              <w:rPr>
                <w:rFonts w:asciiTheme="minorHAnsi" w:hAnsiTheme="minorHAnsi" w:cstheme="minorHAnsi"/>
                <w:sz w:val="20"/>
                <w:szCs w:val="20"/>
              </w:rPr>
              <w:t>100%</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398C8158" w14:textId="0B986184" w:rsidR="00AD124C" w:rsidRPr="00952984" w:rsidRDefault="00AD124C" w:rsidP="00AD124C">
            <w:pPr>
              <w:rPr>
                <w:rFonts w:asciiTheme="minorHAnsi" w:hAnsiTheme="minorHAnsi" w:cstheme="minorHAnsi"/>
                <w:sz w:val="20"/>
                <w:szCs w:val="20"/>
              </w:rPr>
            </w:pPr>
          </w:p>
        </w:tc>
      </w:tr>
      <w:tr w:rsidR="00AD124C" w:rsidRPr="00952984" w14:paraId="38AE9EB4" w14:textId="77777777" w:rsidTr="348789E7">
        <w:trPr>
          <w:trHeight w:val="300"/>
        </w:trPr>
        <w:tc>
          <w:tcPr>
            <w:tcW w:w="2473" w:type="dxa"/>
            <w:vMerge/>
            <w:vAlign w:val="center"/>
          </w:tcPr>
          <w:p w14:paraId="2946DB82" w14:textId="77777777" w:rsidR="00AD124C" w:rsidRPr="00952984" w:rsidRDefault="00AD124C" w:rsidP="00AD124C">
            <w:pPr>
              <w:rPr>
                <w:rFonts w:asciiTheme="minorHAnsi" w:hAnsiTheme="minorHAnsi" w:cstheme="minorHAnsi"/>
                <w:sz w:val="20"/>
                <w:szCs w:val="20"/>
              </w:rPr>
            </w:pPr>
          </w:p>
        </w:tc>
        <w:tc>
          <w:tcPr>
            <w:tcW w:w="637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16A08529" w14:textId="77777777" w:rsidR="00AD124C" w:rsidRPr="00952984" w:rsidRDefault="00AD124C" w:rsidP="00AD124C">
            <w:pPr>
              <w:rPr>
                <w:rFonts w:asciiTheme="minorHAnsi" w:hAnsiTheme="minorHAnsi" w:cstheme="minorHAnsi"/>
                <w:sz w:val="20"/>
                <w:szCs w:val="20"/>
              </w:rPr>
            </w:pPr>
            <w:r w:rsidRPr="00952984">
              <w:rPr>
                <w:rFonts w:asciiTheme="minorHAnsi" w:hAnsiTheme="minorHAnsi" w:cstheme="minorHAnsi"/>
                <w:sz w:val="20"/>
                <w:szCs w:val="20"/>
              </w:rPr>
              <w:t>Additional information (assessment criteria):</w:t>
            </w:r>
          </w:p>
          <w:p w14:paraId="4022BD54" w14:textId="77777777" w:rsidR="009C4FC1" w:rsidRPr="00952984" w:rsidRDefault="009C4FC1" w:rsidP="00AD124C">
            <w:pPr>
              <w:rPr>
                <w:rFonts w:asciiTheme="minorHAnsi" w:hAnsiTheme="minorHAnsi" w:cstheme="minorHAnsi"/>
                <w:sz w:val="20"/>
                <w:szCs w:val="20"/>
              </w:rPr>
            </w:pPr>
          </w:p>
          <w:p w14:paraId="3DC47C41" w14:textId="7A2C8128" w:rsidR="00952984" w:rsidRDefault="00952984" w:rsidP="00952984">
            <w:pPr>
              <w:ind w:left="360"/>
              <w:rPr>
                <w:rFonts w:asciiTheme="minorHAnsi" w:hAnsiTheme="minorHAnsi" w:cstheme="minorHAnsi"/>
                <w:sz w:val="20"/>
                <w:szCs w:val="20"/>
              </w:rPr>
            </w:pPr>
            <w:r w:rsidRPr="00952984">
              <w:rPr>
                <w:rFonts w:asciiTheme="minorHAnsi" w:hAnsiTheme="minorHAnsi" w:cstheme="minorHAnsi"/>
                <w:sz w:val="20"/>
                <w:szCs w:val="20"/>
              </w:rPr>
              <w:t>In accordance</w:t>
            </w:r>
            <w:r>
              <w:rPr>
                <w:rFonts w:asciiTheme="minorHAnsi" w:hAnsiTheme="minorHAnsi" w:cstheme="minorHAnsi"/>
                <w:sz w:val="20"/>
                <w:szCs w:val="20"/>
              </w:rPr>
              <w:t xml:space="preserve"> with the </w:t>
            </w:r>
            <w:r>
              <w:rPr>
                <w:rFonts w:asciiTheme="minorHAnsi" w:hAnsiTheme="minorHAnsi" w:cstheme="minorHAnsi"/>
                <w:b/>
                <w:bCs/>
                <w:sz w:val="20"/>
                <w:szCs w:val="20"/>
              </w:rPr>
              <w:t xml:space="preserve">Examination </w:t>
            </w:r>
            <w:r w:rsidR="007C4EA8">
              <w:rPr>
                <w:rFonts w:asciiTheme="minorHAnsi" w:hAnsiTheme="minorHAnsi" w:cstheme="minorHAnsi"/>
                <w:b/>
                <w:bCs/>
                <w:sz w:val="20"/>
                <w:szCs w:val="20"/>
              </w:rPr>
              <w:t xml:space="preserve">Ordinance </w:t>
            </w:r>
            <w:r w:rsidR="007C4EA8">
              <w:rPr>
                <w:rFonts w:asciiTheme="minorHAnsi" w:hAnsiTheme="minorHAnsi" w:cstheme="minorHAnsi"/>
                <w:sz w:val="20"/>
                <w:szCs w:val="20"/>
              </w:rPr>
              <w:t xml:space="preserve">the final grade is </w:t>
            </w:r>
            <w:r w:rsidR="0061269A">
              <w:rPr>
                <w:rFonts w:asciiTheme="minorHAnsi" w:hAnsiTheme="minorHAnsi" w:cstheme="minorHAnsi"/>
                <w:sz w:val="20"/>
                <w:szCs w:val="20"/>
              </w:rPr>
              <w:t>as follows</w:t>
            </w:r>
            <w:r w:rsidR="004E3846">
              <w:rPr>
                <w:rFonts w:asciiTheme="minorHAnsi" w:hAnsiTheme="minorHAnsi" w:cstheme="minorHAnsi"/>
                <w:sz w:val="20"/>
                <w:szCs w:val="20"/>
              </w:rPr>
              <w:t>:</w:t>
            </w:r>
          </w:p>
          <w:p w14:paraId="1863DE36" w14:textId="4A507FC7" w:rsidR="004E3846" w:rsidRDefault="004E3846" w:rsidP="00952984">
            <w:pPr>
              <w:ind w:left="360"/>
              <w:rPr>
                <w:rFonts w:asciiTheme="minorHAnsi" w:hAnsiTheme="minorHAnsi" w:cstheme="minorHAnsi"/>
                <w:sz w:val="20"/>
                <w:szCs w:val="20"/>
              </w:rPr>
            </w:pPr>
          </w:p>
          <w:p w14:paraId="0D42DE0C" w14:textId="77777777" w:rsidR="004E3846" w:rsidRDefault="004E3846" w:rsidP="00952984">
            <w:pPr>
              <w:ind w:left="360"/>
              <w:rPr>
                <w:rFonts w:asciiTheme="minorHAnsi" w:hAnsiTheme="minorHAnsi" w:cstheme="minorHAnsi"/>
                <w:sz w:val="20"/>
                <w:szCs w:val="20"/>
              </w:rPr>
            </w:pPr>
          </w:p>
          <w:p w14:paraId="5B895774" w14:textId="4FFA2A5B" w:rsidR="004E3846" w:rsidRPr="0037659A" w:rsidRDefault="004E3846" w:rsidP="004E3846">
            <w:pPr>
              <w:shd w:val="clear" w:color="auto" w:fill="E6E6E6"/>
              <w:rPr>
                <w:rFonts w:ascii="Calibri" w:hAnsi="Calibri" w:cs="Calibri"/>
              </w:rPr>
            </w:pPr>
            <w:r w:rsidRPr="0037659A">
              <w:rPr>
                <w:rFonts w:ascii="Calibri" w:hAnsi="Calibri" w:cs="Calibri"/>
                <w:sz w:val="22"/>
                <w:szCs w:val="22"/>
              </w:rPr>
              <w:t xml:space="preserve">A = 90 </w:t>
            </w:r>
            <w:r w:rsidRPr="0037659A">
              <w:rPr>
                <w:rFonts w:ascii="Calibri" w:hAnsi="Calibri" w:cs="Calibri"/>
                <w:sz w:val="22"/>
                <w:szCs w:val="22"/>
              </w:rPr>
              <w:sym w:font="Symbol" w:char="F02D"/>
            </w:r>
            <w:r w:rsidRPr="0037659A">
              <w:rPr>
                <w:rFonts w:ascii="Calibri" w:hAnsi="Calibri" w:cs="Calibri"/>
                <w:sz w:val="22"/>
                <w:szCs w:val="22"/>
              </w:rPr>
              <w:t xml:space="preserve"> 100% </w:t>
            </w:r>
            <w:r w:rsidRPr="0037659A">
              <w:rPr>
                <w:rFonts w:ascii="Calibri" w:hAnsi="Calibri" w:cs="Calibri"/>
                <w:sz w:val="22"/>
                <w:szCs w:val="22"/>
              </w:rPr>
              <w:tab/>
            </w:r>
            <w:r w:rsidRPr="0037659A">
              <w:rPr>
                <w:rFonts w:ascii="Calibri" w:hAnsi="Calibri" w:cs="Calibri"/>
                <w:sz w:val="22"/>
                <w:szCs w:val="22"/>
              </w:rPr>
              <w:tab/>
              <w:t>5 (</w:t>
            </w:r>
            <w:r>
              <w:rPr>
                <w:rFonts w:ascii="Calibri" w:hAnsi="Calibri" w:cs="Calibri"/>
                <w:sz w:val="22"/>
                <w:szCs w:val="22"/>
              </w:rPr>
              <w:t>excellent</w:t>
            </w:r>
            <w:r w:rsidRPr="0037659A">
              <w:rPr>
                <w:rFonts w:ascii="Calibri" w:hAnsi="Calibri" w:cs="Calibri"/>
                <w:sz w:val="22"/>
                <w:szCs w:val="22"/>
              </w:rPr>
              <w:t xml:space="preserve">) </w:t>
            </w:r>
            <w:r w:rsidRPr="0037659A">
              <w:rPr>
                <w:rFonts w:ascii="Calibri" w:hAnsi="Calibri" w:cs="Calibri"/>
                <w:sz w:val="22"/>
                <w:szCs w:val="22"/>
              </w:rPr>
              <w:tab/>
              <w:t xml:space="preserve">= 89 </w:t>
            </w:r>
            <w:r w:rsidRPr="0037659A">
              <w:rPr>
                <w:rFonts w:ascii="Calibri" w:hAnsi="Calibri" w:cs="Calibri"/>
                <w:sz w:val="22"/>
                <w:szCs w:val="22"/>
              </w:rPr>
              <w:sym w:font="Symbol" w:char="F02D"/>
            </w:r>
            <w:r w:rsidRPr="0037659A">
              <w:rPr>
                <w:rFonts w:ascii="Calibri" w:hAnsi="Calibri" w:cs="Calibri"/>
                <w:sz w:val="22"/>
                <w:szCs w:val="22"/>
              </w:rPr>
              <w:t xml:space="preserve"> 100% </w:t>
            </w:r>
          </w:p>
          <w:p w14:paraId="3EECE7EA" w14:textId="593A8EEC" w:rsidR="004E3846" w:rsidRPr="0037659A" w:rsidRDefault="004E3846" w:rsidP="004E3846">
            <w:pPr>
              <w:shd w:val="clear" w:color="auto" w:fill="E6E6E6"/>
              <w:rPr>
                <w:rFonts w:ascii="Calibri" w:hAnsi="Calibri" w:cs="Calibri"/>
              </w:rPr>
            </w:pPr>
            <w:r w:rsidRPr="0037659A">
              <w:rPr>
                <w:rFonts w:ascii="Calibri" w:hAnsi="Calibri" w:cs="Calibri"/>
                <w:sz w:val="22"/>
                <w:szCs w:val="22"/>
              </w:rPr>
              <w:t xml:space="preserve">B = 80 </w:t>
            </w:r>
            <w:r w:rsidRPr="0037659A">
              <w:rPr>
                <w:rFonts w:ascii="Calibri" w:hAnsi="Calibri" w:cs="Calibri"/>
                <w:sz w:val="22"/>
                <w:szCs w:val="22"/>
              </w:rPr>
              <w:sym w:font="Symbol" w:char="F02D"/>
            </w:r>
            <w:r w:rsidRPr="0037659A">
              <w:rPr>
                <w:rFonts w:ascii="Calibri" w:hAnsi="Calibri" w:cs="Calibri"/>
                <w:sz w:val="22"/>
                <w:szCs w:val="22"/>
              </w:rPr>
              <w:t xml:space="preserve"> 89,9%</w:t>
            </w:r>
            <w:r w:rsidRPr="0037659A">
              <w:rPr>
                <w:rFonts w:ascii="Calibri" w:hAnsi="Calibri" w:cs="Calibri"/>
                <w:sz w:val="22"/>
                <w:szCs w:val="22"/>
              </w:rPr>
              <w:tab/>
            </w:r>
            <w:r w:rsidRPr="0037659A">
              <w:rPr>
                <w:rFonts w:ascii="Calibri" w:hAnsi="Calibri" w:cs="Calibri"/>
                <w:sz w:val="22"/>
                <w:szCs w:val="22"/>
              </w:rPr>
              <w:tab/>
              <w:t>4 (</w:t>
            </w:r>
            <w:r>
              <w:rPr>
                <w:rFonts w:ascii="Calibri" w:hAnsi="Calibri" w:cs="Calibri"/>
                <w:sz w:val="22"/>
                <w:szCs w:val="22"/>
              </w:rPr>
              <w:t>very good</w:t>
            </w:r>
            <w:r w:rsidRPr="0037659A">
              <w:rPr>
                <w:rFonts w:ascii="Calibri" w:hAnsi="Calibri" w:cs="Calibri"/>
                <w:sz w:val="22"/>
                <w:szCs w:val="22"/>
              </w:rPr>
              <w:t xml:space="preserve">) </w:t>
            </w:r>
            <w:r w:rsidRPr="0037659A">
              <w:rPr>
                <w:rFonts w:ascii="Calibri" w:hAnsi="Calibri" w:cs="Calibri"/>
                <w:sz w:val="22"/>
                <w:szCs w:val="22"/>
              </w:rPr>
              <w:tab/>
              <w:t xml:space="preserve">= 76 </w:t>
            </w:r>
            <w:r w:rsidRPr="0037659A">
              <w:rPr>
                <w:rFonts w:ascii="Calibri" w:hAnsi="Calibri" w:cs="Calibri"/>
                <w:sz w:val="22"/>
                <w:szCs w:val="22"/>
              </w:rPr>
              <w:sym w:font="Symbol" w:char="F02D"/>
            </w:r>
            <w:r w:rsidRPr="0037659A">
              <w:rPr>
                <w:rFonts w:ascii="Calibri" w:hAnsi="Calibri" w:cs="Calibri"/>
                <w:sz w:val="22"/>
                <w:szCs w:val="22"/>
              </w:rPr>
              <w:t xml:space="preserve"> 88,9% </w:t>
            </w:r>
          </w:p>
          <w:p w14:paraId="2189DB18" w14:textId="364DD98B" w:rsidR="004E3846" w:rsidRPr="0037659A" w:rsidRDefault="004E3846" w:rsidP="004E3846">
            <w:pPr>
              <w:shd w:val="clear" w:color="auto" w:fill="E6E6E6"/>
              <w:rPr>
                <w:rFonts w:ascii="Calibri" w:hAnsi="Calibri" w:cs="Calibri"/>
              </w:rPr>
            </w:pPr>
            <w:r w:rsidRPr="0037659A">
              <w:rPr>
                <w:rFonts w:ascii="Calibri" w:hAnsi="Calibri" w:cs="Calibri"/>
                <w:sz w:val="22"/>
                <w:szCs w:val="22"/>
              </w:rPr>
              <w:t xml:space="preserve">C = 70 </w:t>
            </w:r>
            <w:r w:rsidRPr="0037659A">
              <w:rPr>
                <w:rFonts w:ascii="Calibri" w:hAnsi="Calibri" w:cs="Calibri"/>
                <w:sz w:val="22"/>
                <w:szCs w:val="22"/>
              </w:rPr>
              <w:sym w:font="Symbol" w:char="F02D"/>
            </w:r>
            <w:r w:rsidRPr="0037659A">
              <w:rPr>
                <w:rFonts w:ascii="Calibri" w:hAnsi="Calibri" w:cs="Calibri"/>
                <w:sz w:val="22"/>
                <w:szCs w:val="22"/>
              </w:rPr>
              <w:t xml:space="preserve"> 79,9%</w:t>
            </w:r>
            <w:r w:rsidRPr="0037659A">
              <w:rPr>
                <w:rFonts w:ascii="Calibri" w:hAnsi="Calibri" w:cs="Calibri"/>
                <w:sz w:val="22"/>
                <w:szCs w:val="22"/>
              </w:rPr>
              <w:tab/>
            </w:r>
            <w:r w:rsidRPr="0037659A">
              <w:rPr>
                <w:rFonts w:ascii="Calibri" w:hAnsi="Calibri" w:cs="Calibri"/>
                <w:sz w:val="22"/>
                <w:szCs w:val="22"/>
              </w:rPr>
              <w:tab/>
              <w:t>3 (</w:t>
            </w:r>
            <w:r>
              <w:rPr>
                <w:rFonts w:ascii="Calibri" w:hAnsi="Calibri" w:cs="Calibri"/>
                <w:sz w:val="22"/>
                <w:szCs w:val="22"/>
              </w:rPr>
              <w:t>good</w:t>
            </w:r>
            <w:r w:rsidRPr="0037659A">
              <w:rPr>
                <w:rFonts w:ascii="Calibri" w:hAnsi="Calibri" w:cs="Calibri"/>
                <w:sz w:val="22"/>
                <w:szCs w:val="22"/>
              </w:rPr>
              <w:t xml:space="preserve">) </w:t>
            </w:r>
            <w:r w:rsidRPr="0037659A">
              <w:rPr>
                <w:rFonts w:ascii="Calibri" w:hAnsi="Calibri" w:cs="Calibri"/>
                <w:sz w:val="22"/>
                <w:szCs w:val="22"/>
              </w:rPr>
              <w:tab/>
              <w:t xml:space="preserve">= 63 </w:t>
            </w:r>
            <w:r w:rsidRPr="0037659A">
              <w:rPr>
                <w:rFonts w:ascii="Calibri" w:hAnsi="Calibri" w:cs="Calibri"/>
                <w:sz w:val="22"/>
                <w:szCs w:val="22"/>
              </w:rPr>
              <w:sym w:font="Symbol" w:char="F02D"/>
            </w:r>
            <w:r w:rsidRPr="0037659A">
              <w:rPr>
                <w:rFonts w:ascii="Calibri" w:hAnsi="Calibri" w:cs="Calibri"/>
                <w:sz w:val="22"/>
                <w:szCs w:val="22"/>
              </w:rPr>
              <w:t xml:space="preserve"> 75,9% </w:t>
            </w:r>
          </w:p>
          <w:p w14:paraId="40A6EE74" w14:textId="51E7E5E8" w:rsidR="004E3846" w:rsidRPr="0037659A" w:rsidRDefault="004E3846" w:rsidP="004E3846">
            <w:pPr>
              <w:shd w:val="clear" w:color="auto" w:fill="E6E6E6"/>
              <w:rPr>
                <w:rFonts w:ascii="Calibri" w:hAnsi="Calibri" w:cs="Calibri"/>
              </w:rPr>
            </w:pPr>
            <w:r w:rsidRPr="0037659A">
              <w:rPr>
                <w:rFonts w:ascii="Calibri" w:hAnsi="Calibri" w:cs="Calibri"/>
                <w:sz w:val="22"/>
                <w:szCs w:val="22"/>
              </w:rPr>
              <w:t xml:space="preserve">D = 60 </w:t>
            </w:r>
            <w:r w:rsidRPr="0037659A">
              <w:rPr>
                <w:rFonts w:ascii="Calibri" w:hAnsi="Calibri" w:cs="Calibri"/>
                <w:sz w:val="22"/>
                <w:szCs w:val="22"/>
              </w:rPr>
              <w:sym w:font="Symbol" w:char="F02D"/>
            </w:r>
            <w:r w:rsidRPr="0037659A">
              <w:rPr>
                <w:rFonts w:ascii="Calibri" w:hAnsi="Calibri" w:cs="Calibri"/>
                <w:sz w:val="22"/>
                <w:szCs w:val="22"/>
              </w:rPr>
              <w:t xml:space="preserve"> 69,9%</w:t>
            </w:r>
            <w:r w:rsidRPr="0037659A">
              <w:rPr>
                <w:rFonts w:ascii="Calibri" w:hAnsi="Calibri" w:cs="Calibri"/>
                <w:sz w:val="22"/>
                <w:szCs w:val="22"/>
              </w:rPr>
              <w:tab/>
            </w:r>
            <w:r w:rsidRPr="0037659A">
              <w:rPr>
                <w:rFonts w:ascii="Calibri" w:hAnsi="Calibri" w:cs="Calibri"/>
                <w:sz w:val="22"/>
                <w:szCs w:val="22"/>
              </w:rPr>
              <w:tab/>
              <w:t>2 (</w:t>
            </w:r>
            <w:r>
              <w:rPr>
                <w:rFonts w:ascii="Calibri" w:hAnsi="Calibri" w:cs="Calibri"/>
                <w:sz w:val="22"/>
                <w:szCs w:val="22"/>
              </w:rPr>
              <w:t>sufficient</w:t>
            </w:r>
            <w:r w:rsidRPr="0037659A">
              <w:rPr>
                <w:rFonts w:ascii="Calibri" w:hAnsi="Calibri" w:cs="Calibri"/>
                <w:sz w:val="22"/>
                <w:szCs w:val="22"/>
              </w:rPr>
              <w:t>)</w:t>
            </w:r>
            <w:r w:rsidRPr="0037659A">
              <w:rPr>
                <w:rFonts w:ascii="Calibri" w:hAnsi="Calibri" w:cs="Calibri"/>
                <w:sz w:val="22"/>
                <w:szCs w:val="22"/>
              </w:rPr>
              <w:tab/>
              <w:t xml:space="preserve">= 50 </w:t>
            </w:r>
            <w:r w:rsidRPr="0037659A">
              <w:rPr>
                <w:rFonts w:ascii="Calibri" w:hAnsi="Calibri" w:cs="Calibri"/>
                <w:sz w:val="22"/>
                <w:szCs w:val="22"/>
              </w:rPr>
              <w:sym w:font="Symbol" w:char="F02D"/>
            </w:r>
            <w:r w:rsidRPr="0037659A">
              <w:rPr>
                <w:rFonts w:ascii="Calibri" w:hAnsi="Calibri" w:cs="Calibri"/>
                <w:sz w:val="22"/>
                <w:szCs w:val="22"/>
              </w:rPr>
              <w:t xml:space="preserve"> 62,9% </w:t>
            </w:r>
          </w:p>
          <w:p w14:paraId="5F169D99" w14:textId="77777777" w:rsidR="004E3846" w:rsidRPr="0037659A" w:rsidRDefault="004E3846" w:rsidP="004E3846">
            <w:pPr>
              <w:shd w:val="clear" w:color="auto" w:fill="E6E6E6"/>
              <w:rPr>
                <w:rFonts w:ascii="Calibri" w:hAnsi="Calibri" w:cs="Calibri"/>
              </w:rPr>
            </w:pPr>
            <w:r w:rsidRPr="0037659A">
              <w:rPr>
                <w:rFonts w:ascii="Calibri" w:hAnsi="Calibri" w:cs="Calibri"/>
                <w:sz w:val="22"/>
                <w:szCs w:val="22"/>
              </w:rPr>
              <w:t xml:space="preserve">E = 50 </w:t>
            </w:r>
            <w:r w:rsidRPr="0037659A">
              <w:rPr>
                <w:rFonts w:ascii="Calibri" w:hAnsi="Calibri" w:cs="Calibri"/>
                <w:sz w:val="22"/>
                <w:szCs w:val="22"/>
              </w:rPr>
              <w:sym w:font="Symbol" w:char="F02D"/>
            </w:r>
            <w:r w:rsidRPr="0037659A">
              <w:rPr>
                <w:rFonts w:ascii="Calibri" w:hAnsi="Calibri" w:cs="Calibri"/>
                <w:sz w:val="22"/>
                <w:szCs w:val="22"/>
              </w:rPr>
              <w:t xml:space="preserve"> 59,9%</w:t>
            </w:r>
          </w:p>
          <w:p w14:paraId="11122C75" w14:textId="77777777" w:rsidR="004E3846" w:rsidRPr="007C4EA8" w:rsidRDefault="004E3846" w:rsidP="00952984">
            <w:pPr>
              <w:ind w:left="360"/>
              <w:rPr>
                <w:rFonts w:asciiTheme="minorHAnsi" w:hAnsiTheme="minorHAnsi" w:cstheme="minorHAnsi"/>
                <w:sz w:val="20"/>
                <w:szCs w:val="20"/>
              </w:rPr>
            </w:pPr>
          </w:p>
          <w:p w14:paraId="345AA69B" w14:textId="0FC612FD" w:rsidR="009C4FC1" w:rsidRPr="00952984" w:rsidRDefault="009C4FC1" w:rsidP="00AD124C">
            <w:pPr>
              <w:rPr>
                <w:rFonts w:asciiTheme="minorHAnsi" w:hAnsiTheme="minorHAnsi" w:cstheme="minorHAnsi"/>
                <w:sz w:val="20"/>
                <w:szCs w:val="20"/>
              </w:rPr>
            </w:pP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108" w:type="dxa"/>
              <w:bottom w:w="0" w:type="dxa"/>
              <w:right w:w="108" w:type="dxa"/>
            </w:tcMar>
          </w:tcPr>
          <w:p w14:paraId="65FE9455" w14:textId="472FFACC" w:rsidR="00AD124C" w:rsidRPr="00952984" w:rsidRDefault="00AD124C" w:rsidP="00AD124C">
            <w:pPr>
              <w:rPr>
                <w:rFonts w:asciiTheme="minorHAnsi" w:hAnsiTheme="minorHAnsi" w:cstheme="minorHAnsi"/>
                <w:sz w:val="20"/>
                <w:szCs w:val="20"/>
              </w:rPr>
            </w:pPr>
          </w:p>
        </w:tc>
      </w:tr>
      <w:tr w:rsidR="00AD124C" w:rsidRPr="00952984" w14:paraId="7BDA7853" w14:textId="77777777" w:rsidTr="348789E7">
        <w:trPr>
          <w:trHeight w:val="300"/>
        </w:trPr>
        <w:tc>
          <w:tcPr>
            <w:tcW w:w="2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hideMark/>
          </w:tcPr>
          <w:p w14:paraId="30B94F43" w14:textId="77777777" w:rsidR="00AD124C" w:rsidRPr="00952984" w:rsidRDefault="00AD124C" w:rsidP="00AD124C">
            <w:pPr>
              <w:rPr>
                <w:rFonts w:asciiTheme="minorHAnsi" w:hAnsiTheme="minorHAnsi" w:cstheme="minorHAnsi"/>
                <w:sz w:val="20"/>
                <w:szCs w:val="20"/>
              </w:rPr>
            </w:pPr>
            <w:r w:rsidRPr="00952984">
              <w:rPr>
                <w:rFonts w:asciiTheme="minorHAnsi" w:hAnsiTheme="minorHAnsi" w:cstheme="minorHAnsi"/>
                <w:sz w:val="20"/>
                <w:szCs w:val="20"/>
              </w:rPr>
              <w:t>Course requirements</w:t>
            </w:r>
          </w:p>
        </w:tc>
        <w:tc>
          <w:tcPr>
            <w:tcW w:w="637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35A92FB3" w14:textId="77777777" w:rsidR="00AD124C" w:rsidRPr="00952984" w:rsidRDefault="00AD124C" w:rsidP="00AD124C">
            <w:pPr>
              <w:rPr>
                <w:rFonts w:asciiTheme="minorHAnsi" w:hAnsiTheme="minorHAnsi" w:cstheme="minorHAnsi"/>
                <w:sz w:val="20"/>
                <w:szCs w:val="20"/>
              </w:rPr>
            </w:pPr>
            <w:r w:rsidRPr="00952984">
              <w:rPr>
                <w:rFonts w:asciiTheme="minorHAnsi" w:hAnsiTheme="minorHAnsi" w:cstheme="minorHAnsi"/>
                <w:sz w:val="20"/>
                <w:szCs w:val="20"/>
              </w:rPr>
              <w:t xml:space="preserve">For successful completion of the course, student must: </w:t>
            </w:r>
          </w:p>
          <w:p w14:paraId="531F3BB0" w14:textId="6B4CEFD1" w:rsidR="000736DA" w:rsidRDefault="000736DA" w:rsidP="000736DA">
            <w:pPr>
              <w:pStyle w:val="Odlomakpopisa"/>
              <w:numPr>
                <w:ilvl w:val="0"/>
                <w:numId w:val="23"/>
              </w:numPr>
              <w:rPr>
                <w:rFonts w:asciiTheme="minorHAnsi" w:hAnsiTheme="minorHAnsi" w:cstheme="minorHAnsi"/>
                <w:sz w:val="20"/>
                <w:szCs w:val="20"/>
              </w:rPr>
            </w:pPr>
            <w:r>
              <w:rPr>
                <w:rFonts w:asciiTheme="minorHAnsi" w:hAnsiTheme="minorHAnsi" w:cstheme="minorHAnsi"/>
                <w:b/>
                <w:bCs/>
                <w:sz w:val="20"/>
                <w:szCs w:val="20"/>
              </w:rPr>
              <w:t xml:space="preserve">Attend </w:t>
            </w:r>
            <w:r w:rsidRPr="000736DA">
              <w:rPr>
                <w:rFonts w:asciiTheme="minorHAnsi" w:hAnsiTheme="minorHAnsi" w:cstheme="minorHAnsi"/>
                <w:b/>
                <w:bCs/>
                <w:sz w:val="20"/>
                <w:szCs w:val="20"/>
              </w:rPr>
              <w:t>Course</w:t>
            </w:r>
            <w:r>
              <w:rPr>
                <w:rFonts w:asciiTheme="minorHAnsi" w:hAnsiTheme="minorHAnsi" w:cstheme="minorHAnsi"/>
                <w:b/>
                <w:bCs/>
                <w:sz w:val="20"/>
                <w:szCs w:val="20"/>
              </w:rPr>
              <w:t>s Regularly</w:t>
            </w:r>
          </w:p>
          <w:p w14:paraId="7A5326B2" w14:textId="01991672" w:rsidR="00B531D6" w:rsidRDefault="00B531D6" w:rsidP="000736DA">
            <w:pPr>
              <w:pStyle w:val="Odlomakpopisa"/>
              <w:numPr>
                <w:ilvl w:val="0"/>
                <w:numId w:val="23"/>
              </w:numPr>
              <w:rPr>
                <w:rFonts w:asciiTheme="minorHAnsi" w:hAnsiTheme="minorHAnsi" w:cstheme="minorHAnsi"/>
                <w:sz w:val="20"/>
                <w:szCs w:val="20"/>
              </w:rPr>
            </w:pPr>
            <w:r>
              <w:rPr>
                <w:rFonts w:asciiTheme="minorHAnsi" w:hAnsiTheme="minorHAnsi" w:cstheme="minorHAnsi"/>
                <w:b/>
                <w:bCs/>
                <w:sz w:val="20"/>
                <w:szCs w:val="20"/>
              </w:rPr>
              <w:t>Prepare for Classes</w:t>
            </w:r>
            <w:r w:rsidR="0033651B">
              <w:rPr>
                <w:rFonts w:asciiTheme="minorHAnsi" w:hAnsiTheme="minorHAnsi" w:cstheme="minorHAnsi"/>
                <w:b/>
                <w:bCs/>
                <w:sz w:val="20"/>
                <w:szCs w:val="20"/>
              </w:rPr>
              <w:t xml:space="preserve"> </w:t>
            </w:r>
          </w:p>
          <w:p w14:paraId="5BB9F3D2" w14:textId="1069E347" w:rsidR="0033651B" w:rsidRDefault="0033651B" w:rsidP="000736DA">
            <w:pPr>
              <w:pStyle w:val="Odlomakpopisa"/>
              <w:numPr>
                <w:ilvl w:val="0"/>
                <w:numId w:val="23"/>
              </w:numPr>
              <w:rPr>
                <w:rFonts w:asciiTheme="minorHAnsi" w:hAnsiTheme="minorHAnsi" w:cstheme="minorHAnsi"/>
                <w:sz w:val="20"/>
                <w:szCs w:val="20"/>
              </w:rPr>
            </w:pPr>
            <w:r>
              <w:rPr>
                <w:rFonts w:asciiTheme="minorHAnsi" w:hAnsiTheme="minorHAnsi" w:cstheme="minorHAnsi"/>
                <w:b/>
                <w:bCs/>
                <w:sz w:val="20"/>
                <w:szCs w:val="20"/>
              </w:rPr>
              <w:t>Submit all Four Homework Assignments</w:t>
            </w:r>
          </w:p>
          <w:p w14:paraId="1C11DC4D" w14:textId="7FFB38D5" w:rsidR="002351A5" w:rsidRPr="00A5743B" w:rsidRDefault="0033651B" w:rsidP="000736DA">
            <w:pPr>
              <w:pStyle w:val="Odlomakpopisa"/>
              <w:numPr>
                <w:ilvl w:val="0"/>
                <w:numId w:val="23"/>
              </w:numPr>
              <w:rPr>
                <w:rFonts w:asciiTheme="minorHAnsi" w:hAnsiTheme="minorHAnsi" w:cstheme="minorHAnsi"/>
                <w:sz w:val="20"/>
                <w:szCs w:val="20"/>
              </w:rPr>
            </w:pPr>
            <w:r>
              <w:rPr>
                <w:rFonts w:asciiTheme="minorHAnsi" w:hAnsiTheme="minorHAnsi" w:cstheme="minorHAnsi"/>
                <w:b/>
                <w:bCs/>
                <w:sz w:val="20"/>
                <w:szCs w:val="20"/>
              </w:rPr>
              <w:lastRenderedPageBreak/>
              <w:t>Pass</w:t>
            </w:r>
            <w:r w:rsidR="00E759A6">
              <w:rPr>
                <w:rFonts w:asciiTheme="minorHAnsi" w:hAnsiTheme="minorHAnsi" w:cstheme="minorHAnsi"/>
                <w:b/>
                <w:bCs/>
                <w:sz w:val="20"/>
                <w:szCs w:val="20"/>
              </w:rPr>
              <w:t xml:space="preserve"> Both </w:t>
            </w:r>
            <w:r>
              <w:rPr>
                <w:rFonts w:asciiTheme="minorHAnsi" w:hAnsiTheme="minorHAnsi" w:cstheme="minorHAnsi"/>
                <w:b/>
                <w:bCs/>
                <w:sz w:val="20"/>
                <w:szCs w:val="20"/>
              </w:rPr>
              <w:t xml:space="preserve">Written </w:t>
            </w:r>
            <w:r w:rsidR="00E759A6">
              <w:rPr>
                <w:rFonts w:asciiTheme="minorHAnsi" w:hAnsiTheme="minorHAnsi" w:cstheme="minorHAnsi"/>
                <w:b/>
                <w:bCs/>
                <w:sz w:val="20"/>
                <w:szCs w:val="20"/>
              </w:rPr>
              <w:t>Midterm Exams</w:t>
            </w:r>
            <w:r>
              <w:rPr>
                <w:rFonts w:asciiTheme="minorHAnsi" w:hAnsiTheme="minorHAnsi" w:cstheme="minorHAnsi"/>
                <w:b/>
                <w:bCs/>
                <w:sz w:val="20"/>
                <w:szCs w:val="20"/>
              </w:rPr>
              <w:t xml:space="preserve"> </w:t>
            </w:r>
            <w:r w:rsidR="006A3231">
              <w:rPr>
                <w:rFonts w:asciiTheme="minorHAnsi" w:hAnsiTheme="minorHAnsi" w:cstheme="minorHAnsi"/>
                <w:b/>
                <w:bCs/>
                <w:sz w:val="20"/>
                <w:szCs w:val="20"/>
              </w:rPr>
              <w:t xml:space="preserve"> </w:t>
            </w:r>
          </w:p>
          <w:p w14:paraId="0C041634" w14:textId="062706F8" w:rsidR="00AD124C" w:rsidRPr="00952984" w:rsidRDefault="00A5743B" w:rsidP="0033651B">
            <w:pPr>
              <w:pStyle w:val="Odlomakpopisa"/>
              <w:numPr>
                <w:ilvl w:val="0"/>
                <w:numId w:val="23"/>
              </w:numPr>
              <w:rPr>
                <w:rFonts w:asciiTheme="minorHAnsi" w:hAnsiTheme="minorHAnsi" w:cstheme="minorHAnsi"/>
                <w:sz w:val="20"/>
                <w:szCs w:val="20"/>
              </w:rPr>
            </w:pPr>
            <w:r>
              <w:rPr>
                <w:rFonts w:asciiTheme="minorHAnsi" w:hAnsiTheme="minorHAnsi" w:cstheme="minorHAnsi"/>
                <w:b/>
                <w:bCs/>
                <w:sz w:val="20"/>
                <w:szCs w:val="20"/>
              </w:rPr>
              <w:t xml:space="preserve">Pass </w:t>
            </w:r>
            <w:r w:rsidR="0033651B">
              <w:rPr>
                <w:rFonts w:asciiTheme="minorHAnsi" w:hAnsiTheme="minorHAnsi" w:cstheme="minorHAnsi"/>
                <w:b/>
                <w:bCs/>
                <w:sz w:val="20"/>
                <w:szCs w:val="20"/>
              </w:rPr>
              <w:t>the</w:t>
            </w:r>
            <w:r>
              <w:rPr>
                <w:rFonts w:asciiTheme="minorHAnsi" w:hAnsiTheme="minorHAnsi" w:cstheme="minorHAnsi"/>
                <w:b/>
                <w:bCs/>
                <w:sz w:val="20"/>
                <w:szCs w:val="20"/>
              </w:rPr>
              <w:t xml:space="preserve"> </w:t>
            </w:r>
            <w:r w:rsidR="00EF2BDA">
              <w:rPr>
                <w:rFonts w:asciiTheme="minorHAnsi" w:hAnsiTheme="minorHAnsi" w:cstheme="minorHAnsi"/>
                <w:b/>
                <w:bCs/>
                <w:sz w:val="20"/>
                <w:szCs w:val="20"/>
              </w:rPr>
              <w:t>O</w:t>
            </w:r>
            <w:r>
              <w:rPr>
                <w:rFonts w:asciiTheme="minorHAnsi" w:hAnsiTheme="minorHAnsi" w:cstheme="minorHAnsi"/>
                <w:b/>
                <w:bCs/>
                <w:sz w:val="20"/>
                <w:szCs w:val="20"/>
              </w:rPr>
              <w:t xml:space="preserve">ral </w:t>
            </w:r>
            <w:r w:rsidR="00EF2BDA">
              <w:rPr>
                <w:rFonts w:asciiTheme="minorHAnsi" w:hAnsiTheme="minorHAnsi" w:cstheme="minorHAnsi"/>
                <w:b/>
                <w:bCs/>
                <w:sz w:val="20"/>
                <w:szCs w:val="20"/>
              </w:rPr>
              <w:t>F</w:t>
            </w:r>
            <w:r>
              <w:rPr>
                <w:rFonts w:asciiTheme="minorHAnsi" w:hAnsiTheme="minorHAnsi" w:cstheme="minorHAnsi"/>
                <w:b/>
                <w:bCs/>
                <w:sz w:val="20"/>
                <w:szCs w:val="20"/>
              </w:rPr>
              <w:t xml:space="preserve">inal </w:t>
            </w:r>
            <w:r w:rsidR="00EF2BDA">
              <w:rPr>
                <w:rFonts w:asciiTheme="minorHAnsi" w:hAnsiTheme="minorHAnsi" w:cstheme="minorHAnsi"/>
                <w:b/>
                <w:bCs/>
                <w:sz w:val="20"/>
                <w:szCs w:val="20"/>
              </w:rPr>
              <w:t>E</w:t>
            </w:r>
            <w:r>
              <w:rPr>
                <w:rFonts w:asciiTheme="minorHAnsi" w:hAnsiTheme="minorHAnsi" w:cstheme="minorHAnsi"/>
                <w:b/>
                <w:bCs/>
                <w:sz w:val="20"/>
                <w:szCs w:val="20"/>
              </w:rPr>
              <w:t>xam</w:t>
            </w:r>
            <w:r w:rsidR="00A7547F">
              <w:rPr>
                <w:rFonts w:asciiTheme="minorHAnsi" w:hAnsiTheme="minorHAnsi" w:cstheme="minorHAnsi"/>
                <w:b/>
                <w:bCs/>
                <w:sz w:val="20"/>
                <w:szCs w:val="20"/>
              </w:rPr>
              <w:t xml:space="preserve"> </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BF5CE38" w14:textId="7F6DA147" w:rsidR="00AD124C" w:rsidRPr="00952984" w:rsidRDefault="00AD124C" w:rsidP="00AD124C">
            <w:pPr>
              <w:rPr>
                <w:rFonts w:asciiTheme="minorHAnsi" w:hAnsiTheme="minorHAnsi" w:cstheme="minorHAnsi"/>
                <w:sz w:val="20"/>
                <w:szCs w:val="20"/>
              </w:rPr>
            </w:pPr>
          </w:p>
        </w:tc>
      </w:tr>
      <w:tr w:rsidR="00AD124C" w:rsidRPr="00952984" w14:paraId="33C3A872" w14:textId="77777777" w:rsidTr="348789E7">
        <w:trPr>
          <w:trHeight w:val="300"/>
        </w:trPr>
        <w:tc>
          <w:tcPr>
            <w:tcW w:w="2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hideMark/>
          </w:tcPr>
          <w:p w14:paraId="1C627682" w14:textId="77777777" w:rsidR="00AD124C" w:rsidRPr="00952984" w:rsidRDefault="00AD124C" w:rsidP="00AD124C">
            <w:pPr>
              <w:rPr>
                <w:rFonts w:asciiTheme="minorHAnsi" w:hAnsiTheme="minorHAnsi" w:cstheme="minorHAnsi"/>
                <w:sz w:val="20"/>
                <w:szCs w:val="20"/>
              </w:rPr>
            </w:pPr>
            <w:r w:rsidRPr="00952984">
              <w:rPr>
                <w:rFonts w:asciiTheme="minorHAnsi" w:hAnsiTheme="minorHAnsi" w:cstheme="minorHAnsi"/>
                <w:sz w:val="20"/>
                <w:szCs w:val="20"/>
              </w:rPr>
              <w:t>Mid-term and final exam term</w:t>
            </w:r>
          </w:p>
        </w:tc>
        <w:tc>
          <w:tcPr>
            <w:tcW w:w="637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5997CC1D" w14:textId="282F46B0" w:rsidR="00AD124C" w:rsidRPr="00952984" w:rsidRDefault="0098133C" w:rsidP="00AD124C">
            <w:pPr>
              <w:rPr>
                <w:rFonts w:asciiTheme="minorHAnsi" w:hAnsiTheme="minorHAnsi" w:cstheme="minorHAnsi"/>
                <w:color w:val="C00000"/>
                <w:sz w:val="20"/>
                <w:szCs w:val="20"/>
              </w:rPr>
            </w:pPr>
            <w:r w:rsidRPr="00D37D08">
              <w:rPr>
                <w:rFonts w:asciiTheme="minorHAnsi" w:hAnsiTheme="minorHAnsi" w:cstheme="minorHAnsi"/>
                <w:sz w:val="20"/>
                <w:szCs w:val="20"/>
              </w:rPr>
              <w:t>Exam terms are assigned at the beginning of the academic year and are published on university web pages</w:t>
            </w:r>
            <w:r w:rsidR="008B0F8B" w:rsidRPr="00D37D08">
              <w:rPr>
                <w:rFonts w:asciiTheme="minorHAnsi" w:hAnsiTheme="minorHAnsi" w:cstheme="minorHAnsi"/>
                <w:sz w:val="20"/>
                <w:szCs w:val="20"/>
              </w:rPr>
              <w:t xml:space="preserve"> and the ISVU system</w:t>
            </w:r>
            <w:r w:rsidR="0033651B">
              <w:rPr>
                <w:rFonts w:asciiTheme="minorHAnsi" w:hAnsiTheme="minorHAnsi" w:cstheme="minorHAnsi"/>
                <w:sz w:val="20"/>
                <w:szCs w:val="20"/>
              </w:rPr>
              <w:t>. Midterms dates will be determined at the beginning of the Semester in Class.</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5131F2B3" w14:textId="229F5C09" w:rsidR="00AD124C" w:rsidRPr="00952984" w:rsidRDefault="00AD124C" w:rsidP="00AD124C">
            <w:pPr>
              <w:rPr>
                <w:rFonts w:asciiTheme="minorHAnsi" w:hAnsiTheme="minorHAnsi" w:cstheme="minorHAnsi"/>
                <w:color w:val="C00000"/>
                <w:sz w:val="20"/>
                <w:szCs w:val="20"/>
              </w:rPr>
            </w:pPr>
          </w:p>
        </w:tc>
      </w:tr>
      <w:tr w:rsidR="00AD124C" w:rsidRPr="00952984" w14:paraId="4BA60F07" w14:textId="77777777" w:rsidTr="348789E7">
        <w:trPr>
          <w:trHeight w:val="300"/>
        </w:trPr>
        <w:tc>
          <w:tcPr>
            <w:tcW w:w="2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hideMark/>
          </w:tcPr>
          <w:p w14:paraId="0923F092" w14:textId="77777777" w:rsidR="00AD124C" w:rsidRPr="00952984" w:rsidRDefault="00AD124C" w:rsidP="00AD124C">
            <w:pPr>
              <w:rPr>
                <w:rFonts w:asciiTheme="minorHAnsi" w:hAnsiTheme="minorHAnsi" w:cstheme="minorHAnsi"/>
                <w:sz w:val="20"/>
                <w:szCs w:val="20"/>
              </w:rPr>
            </w:pPr>
            <w:r w:rsidRPr="00952984">
              <w:rPr>
                <w:rFonts w:asciiTheme="minorHAnsi" w:hAnsiTheme="minorHAnsi" w:cstheme="minorHAnsi"/>
                <w:sz w:val="20"/>
                <w:szCs w:val="20"/>
              </w:rPr>
              <w:t>Additional information on the course</w:t>
            </w:r>
          </w:p>
        </w:tc>
        <w:tc>
          <w:tcPr>
            <w:tcW w:w="637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58EC2FB6" w14:textId="51CF40EF" w:rsidR="0033651B" w:rsidRPr="0033651B" w:rsidRDefault="0033651B" w:rsidP="0033651B">
            <w:pPr>
              <w:rPr>
                <w:rFonts w:asciiTheme="minorHAnsi" w:hAnsiTheme="minorHAnsi" w:cstheme="minorHAnsi"/>
                <w:sz w:val="20"/>
                <w:szCs w:val="20"/>
              </w:rPr>
            </w:pPr>
            <w:r w:rsidRPr="0033651B">
              <w:rPr>
                <w:rFonts w:asciiTheme="minorHAnsi" w:hAnsiTheme="minorHAnsi" w:cstheme="minorHAnsi"/>
                <w:sz w:val="20"/>
                <w:szCs w:val="20"/>
              </w:rPr>
              <w:t xml:space="preserve">1. Class attendance is mandatory. </w:t>
            </w:r>
            <w:r>
              <w:rPr>
                <w:rFonts w:asciiTheme="minorHAnsi" w:hAnsiTheme="minorHAnsi" w:cstheme="minorHAnsi"/>
                <w:sz w:val="20"/>
                <w:szCs w:val="20"/>
              </w:rPr>
              <w:t xml:space="preserve">A maximum of </w:t>
            </w:r>
            <w:r w:rsidRPr="0033651B">
              <w:rPr>
                <w:rFonts w:asciiTheme="minorHAnsi" w:hAnsiTheme="minorHAnsi" w:cstheme="minorHAnsi"/>
                <w:sz w:val="20"/>
                <w:szCs w:val="20"/>
              </w:rPr>
              <w:t xml:space="preserve">30% of absences are tolerated (so 4 absences). In order to take the final exam, it is necessary to reach the minimum number of points (greater than 1) or percentages (higher than 20%) in each segment of the course by the end of regular classes, which is why attending classes is </w:t>
            </w:r>
            <w:r>
              <w:rPr>
                <w:rFonts w:asciiTheme="minorHAnsi" w:hAnsiTheme="minorHAnsi" w:cstheme="minorHAnsi"/>
                <w:sz w:val="20"/>
                <w:szCs w:val="20"/>
              </w:rPr>
              <w:t>also</w:t>
            </w:r>
            <w:r w:rsidRPr="0033651B">
              <w:rPr>
                <w:rFonts w:asciiTheme="minorHAnsi" w:hAnsiTheme="minorHAnsi" w:cstheme="minorHAnsi"/>
                <w:sz w:val="20"/>
                <w:szCs w:val="20"/>
              </w:rPr>
              <w:t xml:space="preserve"> important </w:t>
            </w:r>
            <w:r>
              <w:rPr>
                <w:rFonts w:asciiTheme="minorHAnsi" w:hAnsiTheme="minorHAnsi" w:cstheme="minorHAnsi"/>
                <w:sz w:val="20"/>
                <w:szCs w:val="20"/>
              </w:rPr>
              <w:t>in</w:t>
            </w:r>
            <w:r w:rsidRPr="0033651B">
              <w:rPr>
                <w:rFonts w:asciiTheme="minorHAnsi" w:hAnsiTheme="minorHAnsi" w:cstheme="minorHAnsi"/>
                <w:sz w:val="20"/>
                <w:szCs w:val="20"/>
              </w:rPr>
              <w:t xml:space="preserve"> the </w:t>
            </w:r>
            <w:r>
              <w:rPr>
                <w:rFonts w:asciiTheme="minorHAnsi" w:hAnsiTheme="minorHAnsi" w:cstheme="minorHAnsi"/>
                <w:sz w:val="20"/>
                <w:szCs w:val="20"/>
              </w:rPr>
              <w:t xml:space="preserve">final </w:t>
            </w:r>
            <w:r w:rsidRPr="0033651B">
              <w:rPr>
                <w:rFonts w:asciiTheme="minorHAnsi" w:hAnsiTheme="minorHAnsi" w:cstheme="minorHAnsi"/>
                <w:sz w:val="20"/>
                <w:szCs w:val="20"/>
              </w:rPr>
              <w:t>sum of points/percentages.</w:t>
            </w:r>
          </w:p>
          <w:p w14:paraId="77EF3DE5" w14:textId="0BD2F7B5" w:rsidR="0033651B" w:rsidRPr="0033651B" w:rsidRDefault="0033651B" w:rsidP="0033651B">
            <w:pPr>
              <w:rPr>
                <w:rFonts w:asciiTheme="minorHAnsi" w:hAnsiTheme="minorHAnsi" w:cstheme="minorHAnsi"/>
                <w:sz w:val="20"/>
                <w:szCs w:val="20"/>
              </w:rPr>
            </w:pPr>
            <w:r w:rsidRPr="0033651B">
              <w:rPr>
                <w:rFonts w:asciiTheme="minorHAnsi" w:hAnsiTheme="minorHAnsi" w:cstheme="minorHAnsi"/>
                <w:sz w:val="20"/>
                <w:szCs w:val="20"/>
              </w:rPr>
              <w:t xml:space="preserve">2. Research and preparation for classes are directly related to the work at the seminar and </w:t>
            </w:r>
            <w:r>
              <w:rPr>
                <w:rFonts w:asciiTheme="minorHAnsi" w:hAnsiTheme="minorHAnsi" w:cstheme="minorHAnsi"/>
                <w:sz w:val="20"/>
                <w:szCs w:val="20"/>
              </w:rPr>
              <w:t xml:space="preserve">on </w:t>
            </w:r>
            <w:r w:rsidRPr="0033651B">
              <w:rPr>
                <w:rFonts w:asciiTheme="minorHAnsi" w:hAnsiTheme="minorHAnsi" w:cstheme="minorHAnsi"/>
                <w:sz w:val="20"/>
                <w:szCs w:val="20"/>
              </w:rPr>
              <w:t xml:space="preserve">the material in regular classes, so the preparation is </w:t>
            </w:r>
            <w:r>
              <w:rPr>
                <w:rFonts w:asciiTheme="minorHAnsi" w:hAnsiTheme="minorHAnsi" w:cstheme="minorHAnsi"/>
                <w:sz w:val="20"/>
                <w:szCs w:val="20"/>
              </w:rPr>
              <w:t>mandatory</w:t>
            </w:r>
            <w:r w:rsidRPr="0033651B">
              <w:rPr>
                <w:rFonts w:asciiTheme="minorHAnsi" w:hAnsiTheme="minorHAnsi" w:cstheme="minorHAnsi"/>
                <w:sz w:val="20"/>
                <w:szCs w:val="20"/>
              </w:rPr>
              <w:t>.</w:t>
            </w:r>
          </w:p>
          <w:p w14:paraId="30265FCC" w14:textId="25B59F08" w:rsidR="0033651B" w:rsidRPr="0033651B" w:rsidRDefault="0033651B" w:rsidP="0033651B">
            <w:pPr>
              <w:rPr>
                <w:rFonts w:asciiTheme="minorHAnsi" w:hAnsiTheme="minorHAnsi" w:cstheme="minorHAnsi"/>
                <w:sz w:val="20"/>
                <w:szCs w:val="20"/>
              </w:rPr>
            </w:pPr>
            <w:r w:rsidRPr="0033651B">
              <w:rPr>
                <w:rFonts w:asciiTheme="minorHAnsi" w:hAnsiTheme="minorHAnsi" w:cstheme="minorHAnsi"/>
                <w:sz w:val="20"/>
                <w:szCs w:val="20"/>
              </w:rPr>
              <w:t>3. Students are required to write homework and submit all of it to the teacher by the end of the semester. Homework is a requirement for taking the final exam in all exam periods.</w:t>
            </w:r>
          </w:p>
          <w:p w14:paraId="4B35D446" w14:textId="1361D1C8" w:rsidR="0033651B" w:rsidRPr="0033651B" w:rsidRDefault="0033651B" w:rsidP="0033651B">
            <w:pPr>
              <w:rPr>
                <w:rFonts w:asciiTheme="minorHAnsi" w:hAnsiTheme="minorHAnsi" w:cstheme="minorHAnsi"/>
                <w:sz w:val="20"/>
                <w:szCs w:val="20"/>
              </w:rPr>
            </w:pPr>
            <w:r w:rsidRPr="0033651B">
              <w:rPr>
                <w:rFonts w:asciiTheme="minorHAnsi" w:hAnsiTheme="minorHAnsi" w:cstheme="minorHAnsi"/>
                <w:sz w:val="20"/>
                <w:szCs w:val="20"/>
              </w:rPr>
              <w:t xml:space="preserve">4. During the semester, 2 </w:t>
            </w:r>
            <w:r>
              <w:rPr>
                <w:rFonts w:asciiTheme="minorHAnsi" w:hAnsiTheme="minorHAnsi" w:cstheme="minorHAnsi"/>
                <w:sz w:val="20"/>
                <w:szCs w:val="20"/>
              </w:rPr>
              <w:t xml:space="preserve">written </w:t>
            </w:r>
            <w:r w:rsidRPr="0033651B">
              <w:rPr>
                <w:rFonts w:asciiTheme="minorHAnsi" w:hAnsiTheme="minorHAnsi" w:cstheme="minorHAnsi"/>
                <w:sz w:val="20"/>
                <w:szCs w:val="20"/>
              </w:rPr>
              <w:t>knowledge tests</w:t>
            </w:r>
            <w:r>
              <w:rPr>
                <w:rFonts w:asciiTheme="minorHAnsi" w:hAnsiTheme="minorHAnsi" w:cstheme="minorHAnsi"/>
                <w:sz w:val="20"/>
                <w:szCs w:val="20"/>
              </w:rPr>
              <w:t>/midterms</w:t>
            </w:r>
            <w:r w:rsidRPr="0033651B">
              <w:rPr>
                <w:rFonts w:asciiTheme="minorHAnsi" w:hAnsiTheme="minorHAnsi" w:cstheme="minorHAnsi"/>
                <w:sz w:val="20"/>
                <w:szCs w:val="20"/>
              </w:rPr>
              <w:t xml:space="preserve"> </w:t>
            </w:r>
            <w:r>
              <w:rPr>
                <w:rFonts w:asciiTheme="minorHAnsi" w:hAnsiTheme="minorHAnsi" w:cstheme="minorHAnsi"/>
                <w:sz w:val="20"/>
                <w:szCs w:val="20"/>
              </w:rPr>
              <w:t xml:space="preserve">will take place </w:t>
            </w:r>
            <w:r w:rsidRPr="0033651B">
              <w:rPr>
                <w:rFonts w:asciiTheme="minorHAnsi" w:hAnsiTheme="minorHAnsi" w:cstheme="minorHAnsi"/>
                <w:sz w:val="20"/>
                <w:szCs w:val="20"/>
              </w:rPr>
              <w:t xml:space="preserve">in mid-April and in the last term of May. In the last term of the semester (which most often falls in the second week of June) there is an additional </w:t>
            </w:r>
            <w:r>
              <w:rPr>
                <w:rFonts w:asciiTheme="minorHAnsi" w:hAnsiTheme="minorHAnsi" w:cstheme="minorHAnsi"/>
                <w:sz w:val="20"/>
                <w:szCs w:val="20"/>
              </w:rPr>
              <w:t>date</w:t>
            </w:r>
            <w:r w:rsidRPr="0033651B">
              <w:rPr>
                <w:rFonts w:asciiTheme="minorHAnsi" w:hAnsiTheme="minorHAnsi" w:cstheme="minorHAnsi"/>
                <w:sz w:val="20"/>
                <w:szCs w:val="20"/>
              </w:rPr>
              <w:t xml:space="preserve"> for knowledge testing for those who did not take the tests in the regular deadlines or did not achieve the minimum passing percentage. This additional </w:t>
            </w:r>
            <w:r>
              <w:rPr>
                <w:rFonts w:asciiTheme="minorHAnsi" w:hAnsiTheme="minorHAnsi" w:cstheme="minorHAnsi"/>
                <w:sz w:val="20"/>
                <w:szCs w:val="20"/>
              </w:rPr>
              <w:t>midterm</w:t>
            </w:r>
            <w:r w:rsidRPr="0033651B">
              <w:rPr>
                <w:rFonts w:asciiTheme="minorHAnsi" w:hAnsiTheme="minorHAnsi" w:cstheme="minorHAnsi"/>
                <w:sz w:val="20"/>
                <w:szCs w:val="20"/>
              </w:rPr>
              <w:t xml:space="preserve"> is graded cumulatively according to a proportional percentage. Students will receive an example of a </w:t>
            </w:r>
            <w:r>
              <w:rPr>
                <w:rFonts w:asciiTheme="minorHAnsi" w:hAnsiTheme="minorHAnsi" w:cstheme="minorHAnsi"/>
                <w:sz w:val="20"/>
                <w:szCs w:val="20"/>
              </w:rPr>
              <w:t>midterm</w:t>
            </w:r>
            <w:r w:rsidRPr="0033651B">
              <w:rPr>
                <w:rFonts w:asciiTheme="minorHAnsi" w:hAnsiTheme="minorHAnsi" w:cstheme="minorHAnsi"/>
                <w:sz w:val="20"/>
                <w:szCs w:val="20"/>
              </w:rPr>
              <w:t xml:space="preserve"> at the beginning of the lecture.</w:t>
            </w:r>
          </w:p>
          <w:p w14:paraId="6B1D5FFD" w14:textId="2972B806" w:rsidR="0033651B" w:rsidRPr="0033651B" w:rsidRDefault="0033651B" w:rsidP="0033651B">
            <w:pPr>
              <w:rPr>
                <w:rFonts w:asciiTheme="minorHAnsi" w:hAnsiTheme="minorHAnsi" w:cstheme="minorHAnsi"/>
                <w:sz w:val="20"/>
                <w:szCs w:val="20"/>
              </w:rPr>
            </w:pPr>
            <w:r w:rsidRPr="0033651B">
              <w:rPr>
                <w:rFonts w:asciiTheme="minorHAnsi" w:hAnsiTheme="minorHAnsi" w:cstheme="minorHAnsi"/>
                <w:sz w:val="20"/>
                <w:szCs w:val="20"/>
              </w:rPr>
              <w:t xml:space="preserve">5. </w:t>
            </w:r>
            <w:r>
              <w:rPr>
                <w:rFonts w:asciiTheme="minorHAnsi" w:hAnsiTheme="minorHAnsi" w:cstheme="minorHAnsi"/>
                <w:sz w:val="20"/>
                <w:szCs w:val="20"/>
              </w:rPr>
              <w:t>The final exam a</w:t>
            </w:r>
            <w:r w:rsidRPr="0033651B">
              <w:rPr>
                <w:rFonts w:asciiTheme="minorHAnsi" w:hAnsiTheme="minorHAnsi" w:cstheme="minorHAnsi"/>
                <w:sz w:val="20"/>
                <w:szCs w:val="20"/>
              </w:rPr>
              <w:t xml:space="preserve">t the end of the semester can be taken a maximum of 4 times </w:t>
            </w:r>
            <w:r>
              <w:rPr>
                <w:rFonts w:asciiTheme="minorHAnsi" w:hAnsiTheme="minorHAnsi" w:cstheme="minorHAnsi"/>
                <w:sz w:val="20"/>
                <w:szCs w:val="20"/>
              </w:rPr>
              <w:t>on</w:t>
            </w:r>
            <w:r w:rsidRPr="0033651B">
              <w:rPr>
                <w:rFonts w:asciiTheme="minorHAnsi" w:hAnsiTheme="minorHAnsi" w:cstheme="minorHAnsi"/>
                <w:sz w:val="20"/>
                <w:szCs w:val="20"/>
              </w:rPr>
              <w:t xml:space="preserve"> exam </w:t>
            </w:r>
            <w:r>
              <w:rPr>
                <w:rFonts w:asciiTheme="minorHAnsi" w:hAnsiTheme="minorHAnsi" w:cstheme="minorHAnsi"/>
                <w:sz w:val="20"/>
                <w:szCs w:val="20"/>
              </w:rPr>
              <w:t>dates</w:t>
            </w:r>
            <w:r w:rsidRPr="0033651B">
              <w:rPr>
                <w:rFonts w:asciiTheme="minorHAnsi" w:hAnsiTheme="minorHAnsi" w:cstheme="minorHAnsi"/>
                <w:sz w:val="20"/>
                <w:szCs w:val="20"/>
              </w:rPr>
              <w:t xml:space="preserve"> </w:t>
            </w:r>
            <w:r>
              <w:rPr>
                <w:rFonts w:asciiTheme="minorHAnsi" w:hAnsiTheme="minorHAnsi" w:cstheme="minorHAnsi"/>
                <w:sz w:val="20"/>
                <w:szCs w:val="20"/>
              </w:rPr>
              <w:t xml:space="preserve">specified </w:t>
            </w:r>
            <w:r w:rsidRPr="0033651B">
              <w:rPr>
                <w:rFonts w:asciiTheme="minorHAnsi" w:hAnsiTheme="minorHAnsi" w:cstheme="minorHAnsi"/>
                <w:sz w:val="20"/>
                <w:szCs w:val="20"/>
              </w:rPr>
              <w:t>the beginning of the academic year</w:t>
            </w:r>
            <w:r>
              <w:rPr>
                <w:rFonts w:asciiTheme="minorHAnsi" w:hAnsiTheme="minorHAnsi" w:cstheme="minorHAnsi"/>
                <w:sz w:val="20"/>
                <w:szCs w:val="20"/>
              </w:rPr>
              <w:t>. Students may</w:t>
            </w:r>
            <w:r w:rsidRPr="0033651B">
              <w:rPr>
                <w:rFonts w:asciiTheme="minorHAnsi" w:hAnsiTheme="minorHAnsi" w:cstheme="minorHAnsi"/>
                <w:sz w:val="20"/>
                <w:szCs w:val="20"/>
              </w:rPr>
              <w:t xml:space="preserve"> </w:t>
            </w:r>
            <w:r>
              <w:rPr>
                <w:rFonts w:asciiTheme="minorHAnsi" w:hAnsiTheme="minorHAnsi" w:cstheme="minorHAnsi"/>
                <w:sz w:val="20"/>
                <w:szCs w:val="20"/>
              </w:rPr>
              <w:t xml:space="preserve">take these exams </w:t>
            </w:r>
            <w:r w:rsidRPr="0033651B">
              <w:rPr>
                <w:rFonts w:asciiTheme="minorHAnsi" w:hAnsiTheme="minorHAnsi" w:cstheme="minorHAnsi"/>
                <w:sz w:val="20"/>
                <w:szCs w:val="20"/>
              </w:rPr>
              <w:t>only if more than 20% of the grade was achieved during the semester.</w:t>
            </w:r>
          </w:p>
          <w:p w14:paraId="60F84F97" w14:textId="77777777" w:rsidR="0033651B" w:rsidRPr="0033651B" w:rsidRDefault="0033651B" w:rsidP="0033651B">
            <w:pPr>
              <w:rPr>
                <w:rFonts w:asciiTheme="minorHAnsi" w:hAnsiTheme="minorHAnsi" w:cstheme="minorHAnsi"/>
                <w:sz w:val="20"/>
                <w:szCs w:val="20"/>
              </w:rPr>
            </w:pPr>
            <w:r w:rsidRPr="0033651B">
              <w:rPr>
                <w:rFonts w:asciiTheme="minorHAnsi" w:hAnsiTheme="minorHAnsi" w:cstheme="minorHAnsi"/>
                <w:sz w:val="20"/>
                <w:szCs w:val="20"/>
              </w:rPr>
              <w:t>6. If the obligation to write a seminar paper is taken, then that paper becomes part of the final exam, which is worth 20%, and the second part of the final exam is an oral examination and is worth 10%. In such a case, the seminar work is a condition for taking the oral part of the final exam in all exam periods. For the oral exam in that case, material from the list of "Required reading" will have to be prepared.</w:t>
            </w:r>
          </w:p>
          <w:p w14:paraId="3112363D" w14:textId="77777777" w:rsidR="0033651B" w:rsidRPr="0033651B" w:rsidRDefault="0033651B" w:rsidP="0033651B">
            <w:pPr>
              <w:rPr>
                <w:rFonts w:asciiTheme="minorHAnsi" w:hAnsiTheme="minorHAnsi" w:cstheme="minorHAnsi"/>
                <w:sz w:val="20"/>
                <w:szCs w:val="20"/>
              </w:rPr>
            </w:pPr>
            <w:r w:rsidRPr="0033651B">
              <w:rPr>
                <w:rFonts w:asciiTheme="minorHAnsi" w:hAnsiTheme="minorHAnsi" w:cstheme="minorHAnsi"/>
                <w:sz w:val="20"/>
                <w:szCs w:val="20"/>
              </w:rPr>
              <w:t>7. If the obligation to write a seminar paper is not taken, then the final exam will be conducted with an oral examination worth 30% of the grade. For this exam, you will have to prepare material (in total no shorter than 300 pages) from the list of "Compulsory literature" and one or more titles of your own choosing from the list of "Elective literature", at least one of which must be in a foreign language.</w:t>
            </w:r>
          </w:p>
          <w:p w14:paraId="110FFD37" w14:textId="22B78898" w:rsidR="00AD124C" w:rsidRPr="00952984" w:rsidRDefault="0033651B" w:rsidP="0033651B">
            <w:pPr>
              <w:rPr>
                <w:rFonts w:asciiTheme="minorHAnsi" w:hAnsiTheme="minorHAnsi" w:cstheme="minorHAnsi"/>
                <w:sz w:val="20"/>
                <w:szCs w:val="20"/>
              </w:rPr>
            </w:pPr>
            <w:r w:rsidRPr="0033651B">
              <w:rPr>
                <w:rFonts w:asciiTheme="minorHAnsi" w:hAnsiTheme="minorHAnsi" w:cstheme="minorHAnsi"/>
                <w:sz w:val="20"/>
                <w:szCs w:val="20"/>
              </w:rPr>
              <w:t>The results of all the mentioned evaluation segments within the European point transfer system are included in the final evaluation.</w:t>
            </w: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6753C02" w14:textId="2FDAB41B" w:rsidR="00AD124C" w:rsidRPr="00952984" w:rsidRDefault="00AD124C" w:rsidP="00AD124C">
            <w:pPr>
              <w:rPr>
                <w:rFonts w:asciiTheme="minorHAnsi" w:hAnsiTheme="minorHAnsi" w:cstheme="minorHAnsi"/>
                <w:sz w:val="20"/>
                <w:szCs w:val="20"/>
              </w:rPr>
            </w:pPr>
          </w:p>
        </w:tc>
      </w:tr>
      <w:tr w:rsidR="00AD124C" w:rsidRPr="00952984" w14:paraId="4A72A33A" w14:textId="77777777" w:rsidTr="348789E7">
        <w:trPr>
          <w:trHeight w:val="770"/>
        </w:trPr>
        <w:tc>
          <w:tcPr>
            <w:tcW w:w="2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3F3F3"/>
            <w:tcMar>
              <w:top w:w="72" w:type="dxa"/>
              <w:left w:w="144" w:type="dxa"/>
              <w:bottom w:w="72" w:type="dxa"/>
              <w:right w:w="144" w:type="dxa"/>
            </w:tcMar>
            <w:vAlign w:val="center"/>
            <w:hideMark/>
          </w:tcPr>
          <w:p w14:paraId="6B9F123D" w14:textId="77777777" w:rsidR="00AD124C" w:rsidRPr="00952984" w:rsidRDefault="00AD124C" w:rsidP="00AD124C">
            <w:pPr>
              <w:rPr>
                <w:rFonts w:asciiTheme="minorHAnsi" w:hAnsiTheme="minorHAnsi" w:cstheme="minorHAnsi"/>
                <w:sz w:val="20"/>
                <w:szCs w:val="20"/>
              </w:rPr>
            </w:pPr>
            <w:r w:rsidRPr="00952984">
              <w:rPr>
                <w:rFonts w:asciiTheme="minorHAnsi" w:hAnsiTheme="minorHAnsi" w:cstheme="minorHAnsi"/>
                <w:sz w:val="20"/>
                <w:szCs w:val="20"/>
              </w:rPr>
              <w:t>Bibliography</w:t>
            </w:r>
          </w:p>
        </w:tc>
        <w:tc>
          <w:tcPr>
            <w:tcW w:w="637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vAlign w:val="center"/>
            <w:hideMark/>
          </w:tcPr>
          <w:p w14:paraId="7CE65729" w14:textId="1E91738A" w:rsidR="00AD124C" w:rsidRPr="00D13CE8" w:rsidRDefault="00AD124C" w:rsidP="00AD124C">
            <w:pPr>
              <w:rPr>
                <w:rFonts w:asciiTheme="minorHAnsi" w:hAnsiTheme="minorHAnsi" w:cstheme="minorHAnsi"/>
                <w:sz w:val="20"/>
                <w:szCs w:val="20"/>
              </w:rPr>
            </w:pPr>
            <w:r w:rsidRPr="00D13CE8">
              <w:rPr>
                <w:rFonts w:asciiTheme="minorHAnsi" w:hAnsiTheme="minorHAnsi" w:cstheme="minorHAnsi"/>
                <w:sz w:val="20"/>
                <w:szCs w:val="20"/>
              </w:rPr>
              <w:t xml:space="preserve">Mandatory: </w:t>
            </w:r>
          </w:p>
          <w:p w14:paraId="4D0A4681" w14:textId="77777777" w:rsidR="00931D45" w:rsidRPr="00D13CE8" w:rsidRDefault="00931D45" w:rsidP="00AD124C">
            <w:pPr>
              <w:rPr>
                <w:rFonts w:asciiTheme="minorHAnsi" w:hAnsiTheme="minorHAnsi" w:cstheme="minorHAnsi"/>
                <w:sz w:val="20"/>
                <w:szCs w:val="20"/>
              </w:rPr>
            </w:pPr>
          </w:p>
          <w:p w14:paraId="106FFDE6" w14:textId="4E7054FD" w:rsidR="0036703A" w:rsidRPr="00D13CE8" w:rsidRDefault="0036703A" w:rsidP="0036703A">
            <w:pPr>
              <w:pStyle w:val="Odlomakpopisa"/>
              <w:numPr>
                <w:ilvl w:val="0"/>
                <w:numId w:val="24"/>
              </w:numPr>
              <w:autoSpaceDE w:val="0"/>
              <w:autoSpaceDN w:val="0"/>
              <w:adjustRightInd w:val="0"/>
              <w:rPr>
                <w:rFonts w:asciiTheme="minorHAnsi" w:hAnsiTheme="minorHAnsi" w:cs="Calibri"/>
                <w:sz w:val="20"/>
                <w:szCs w:val="20"/>
                <w:lang w:val="hr-HR"/>
              </w:rPr>
            </w:pPr>
            <w:r w:rsidRPr="00D13CE8">
              <w:rPr>
                <w:rFonts w:asciiTheme="minorHAnsi" w:hAnsiTheme="minorHAnsi" w:cs="Calibri"/>
                <w:sz w:val="20"/>
                <w:szCs w:val="20"/>
                <w:lang w:val="hr-HR"/>
              </w:rPr>
              <w:t xml:space="preserve"> Vjekoslav </w:t>
            </w:r>
            <w:r w:rsidRPr="00D13CE8">
              <w:rPr>
                <w:rFonts w:asciiTheme="minorHAnsi" w:hAnsiTheme="minorHAnsi" w:cs="Calibri"/>
                <w:bCs/>
                <w:sz w:val="20"/>
                <w:szCs w:val="20"/>
                <w:lang w:val="hr-HR"/>
              </w:rPr>
              <w:t>Klaić</w:t>
            </w:r>
            <w:r w:rsidRPr="00D13CE8">
              <w:rPr>
                <w:rFonts w:asciiTheme="minorHAnsi" w:hAnsiTheme="minorHAnsi" w:cs="Calibri"/>
                <w:sz w:val="20"/>
                <w:szCs w:val="20"/>
                <w:lang w:val="hr-HR"/>
              </w:rPr>
              <w:t xml:space="preserve">, Hrvatska plemena od XII. do XVI. stoljeća, </w:t>
            </w:r>
            <w:r w:rsidRPr="00D13CE8">
              <w:rPr>
                <w:rFonts w:asciiTheme="minorHAnsi" w:hAnsiTheme="minorHAnsi" w:cs="Calibri"/>
                <w:i/>
                <w:sz w:val="20"/>
                <w:szCs w:val="20"/>
                <w:lang w:val="hr-HR"/>
              </w:rPr>
              <w:t>Rad JAZU</w:t>
            </w:r>
            <w:r w:rsidRPr="00D13CE8">
              <w:rPr>
                <w:rFonts w:asciiTheme="minorHAnsi" w:hAnsiTheme="minorHAnsi" w:cs="Calibri"/>
                <w:sz w:val="20"/>
                <w:szCs w:val="20"/>
                <w:lang w:val="hr-HR"/>
              </w:rPr>
              <w:t xml:space="preserve"> 130, Zagreb 1897., str. 1-85.</w:t>
            </w:r>
          </w:p>
          <w:p w14:paraId="336C1A07" w14:textId="2EBC1E62" w:rsidR="0036703A" w:rsidRPr="00D13CE8" w:rsidRDefault="0036703A" w:rsidP="0036703A">
            <w:pPr>
              <w:pStyle w:val="Odlomakpopisa"/>
              <w:numPr>
                <w:ilvl w:val="0"/>
                <w:numId w:val="24"/>
              </w:numPr>
              <w:autoSpaceDE w:val="0"/>
              <w:autoSpaceDN w:val="0"/>
              <w:adjustRightInd w:val="0"/>
              <w:rPr>
                <w:rFonts w:asciiTheme="minorHAnsi" w:hAnsiTheme="minorHAnsi" w:cs="Calibri"/>
                <w:sz w:val="20"/>
                <w:szCs w:val="20"/>
                <w:lang w:val="hr-HR"/>
              </w:rPr>
            </w:pPr>
            <w:r w:rsidRPr="00D13CE8">
              <w:rPr>
                <w:rFonts w:asciiTheme="minorHAnsi" w:hAnsiTheme="minorHAnsi" w:cs="Calibri"/>
                <w:sz w:val="20"/>
                <w:szCs w:val="20"/>
                <w:lang w:val="hr-HR"/>
              </w:rPr>
              <w:t xml:space="preserve">Damir </w:t>
            </w:r>
            <w:proofErr w:type="spellStart"/>
            <w:r w:rsidRPr="00D13CE8">
              <w:rPr>
                <w:rFonts w:asciiTheme="minorHAnsi" w:hAnsiTheme="minorHAnsi" w:cs="Calibri"/>
                <w:bCs/>
                <w:sz w:val="20"/>
                <w:szCs w:val="20"/>
                <w:lang w:val="hr-HR"/>
              </w:rPr>
              <w:t>Karbić</w:t>
            </w:r>
            <w:proofErr w:type="spellEnd"/>
            <w:r w:rsidRPr="00D13CE8">
              <w:rPr>
                <w:rFonts w:asciiTheme="minorHAnsi" w:hAnsiTheme="minorHAnsi" w:cs="Calibri"/>
                <w:sz w:val="20"/>
                <w:szCs w:val="20"/>
                <w:lang w:val="hr-HR"/>
              </w:rPr>
              <w:t xml:space="preserve">, Hrvatski plemićki rod i običajno pravo, </w:t>
            </w:r>
            <w:r w:rsidRPr="00D13CE8">
              <w:rPr>
                <w:rFonts w:asciiTheme="minorHAnsi" w:hAnsiTheme="minorHAnsi" w:cs="Calibri"/>
                <w:i/>
                <w:sz w:val="20"/>
                <w:szCs w:val="20"/>
                <w:lang w:val="hr-HR"/>
              </w:rPr>
              <w:t>Zbornik Odsjeka za povijesne znanosti HAZU</w:t>
            </w:r>
            <w:r w:rsidRPr="00D13CE8">
              <w:rPr>
                <w:rFonts w:asciiTheme="minorHAnsi" w:hAnsiTheme="minorHAnsi" w:cs="Calibri"/>
                <w:sz w:val="20"/>
                <w:szCs w:val="20"/>
                <w:lang w:val="hr-HR"/>
              </w:rPr>
              <w:t xml:space="preserve"> 16, Zagreb 1998., str. 73-117.</w:t>
            </w:r>
          </w:p>
          <w:p w14:paraId="552F3E3B" w14:textId="6BA5B8C8" w:rsidR="0036703A" w:rsidRPr="00D13CE8" w:rsidRDefault="0036703A" w:rsidP="0036703A">
            <w:pPr>
              <w:pStyle w:val="Odlomakpopisa"/>
              <w:numPr>
                <w:ilvl w:val="0"/>
                <w:numId w:val="24"/>
              </w:numPr>
              <w:autoSpaceDE w:val="0"/>
              <w:autoSpaceDN w:val="0"/>
              <w:adjustRightInd w:val="0"/>
              <w:rPr>
                <w:rFonts w:asciiTheme="minorHAnsi" w:hAnsiTheme="minorHAnsi" w:cs="Calibri"/>
                <w:sz w:val="20"/>
                <w:szCs w:val="20"/>
                <w:lang w:val="hr-HR"/>
              </w:rPr>
            </w:pPr>
            <w:r w:rsidRPr="00D13CE8">
              <w:rPr>
                <w:rFonts w:asciiTheme="minorHAnsi" w:hAnsiTheme="minorHAnsi" w:cs="Calibri"/>
                <w:sz w:val="20"/>
                <w:szCs w:val="20"/>
                <w:lang w:val="hr-HR"/>
              </w:rPr>
              <w:lastRenderedPageBreak/>
              <w:t xml:space="preserve">Marija </w:t>
            </w:r>
            <w:proofErr w:type="spellStart"/>
            <w:r w:rsidRPr="00D13CE8">
              <w:rPr>
                <w:rFonts w:asciiTheme="minorHAnsi" w:hAnsiTheme="minorHAnsi" w:cs="Calibri"/>
                <w:bCs/>
                <w:sz w:val="20"/>
                <w:szCs w:val="20"/>
                <w:lang w:val="hr-HR"/>
              </w:rPr>
              <w:t>Mogorović</w:t>
            </w:r>
            <w:proofErr w:type="spellEnd"/>
            <w:r w:rsidRPr="00D13CE8">
              <w:rPr>
                <w:rFonts w:asciiTheme="minorHAnsi" w:hAnsiTheme="minorHAnsi" w:cs="Calibri"/>
                <w:sz w:val="20"/>
                <w:szCs w:val="20"/>
                <w:lang w:val="hr-HR"/>
              </w:rPr>
              <w:t xml:space="preserve">, </w:t>
            </w:r>
            <w:r w:rsidRPr="00D13CE8">
              <w:rPr>
                <w:rFonts w:asciiTheme="minorHAnsi" w:hAnsiTheme="minorHAnsi" w:cs="Calibri"/>
                <w:i/>
                <w:iCs/>
                <w:sz w:val="20"/>
                <w:szCs w:val="20"/>
                <w:lang w:val="hr-HR"/>
              </w:rPr>
              <w:t>Dvanaest plemenitih rodova – (ne)riješen problem hrvatske historiografije?</w:t>
            </w:r>
            <w:r w:rsidRPr="00D13CE8">
              <w:rPr>
                <w:rFonts w:asciiTheme="minorHAnsi" w:hAnsiTheme="minorHAnsi" w:cs="Calibri"/>
                <w:sz w:val="20"/>
                <w:szCs w:val="20"/>
                <w:lang w:val="hr-HR"/>
              </w:rPr>
              <w:t>, Pula: Diplomska radnja na Odsjeku za povijest Filozofskog fakulteta, 1999.</w:t>
            </w:r>
          </w:p>
          <w:p w14:paraId="69051B4C" w14:textId="3C400C0C" w:rsidR="00AD124C" w:rsidRPr="00D13CE8" w:rsidRDefault="00AD124C" w:rsidP="00AD124C">
            <w:pPr>
              <w:rPr>
                <w:rFonts w:asciiTheme="minorHAnsi" w:hAnsiTheme="minorHAnsi" w:cstheme="minorHAnsi"/>
                <w:sz w:val="20"/>
                <w:szCs w:val="20"/>
              </w:rPr>
            </w:pPr>
            <w:r w:rsidRPr="00D13CE8">
              <w:rPr>
                <w:rFonts w:asciiTheme="minorHAnsi" w:hAnsiTheme="minorHAnsi" w:cstheme="minorHAnsi"/>
                <w:sz w:val="20"/>
                <w:szCs w:val="20"/>
              </w:rPr>
              <w:t>Optional</w:t>
            </w:r>
            <w:r w:rsidR="00700797" w:rsidRPr="00D13CE8">
              <w:rPr>
                <w:rFonts w:asciiTheme="minorHAnsi" w:hAnsiTheme="minorHAnsi" w:cstheme="minorHAnsi"/>
                <w:sz w:val="20"/>
                <w:szCs w:val="20"/>
              </w:rPr>
              <w:t xml:space="preserve">: </w:t>
            </w:r>
          </w:p>
          <w:p w14:paraId="0CFFC41B" w14:textId="77777777" w:rsidR="00700797" w:rsidRPr="00D13CE8" w:rsidRDefault="00700797" w:rsidP="00AD124C">
            <w:pPr>
              <w:rPr>
                <w:rFonts w:asciiTheme="minorHAnsi" w:hAnsiTheme="minorHAnsi" w:cstheme="minorHAnsi"/>
                <w:sz w:val="20"/>
                <w:szCs w:val="20"/>
              </w:rPr>
            </w:pPr>
          </w:p>
          <w:p w14:paraId="799BA0E1" w14:textId="77777777" w:rsidR="0036703A" w:rsidRPr="00D13CE8" w:rsidRDefault="0036703A" w:rsidP="0036703A">
            <w:pPr>
              <w:numPr>
                <w:ilvl w:val="0"/>
                <w:numId w:val="27"/>
              </w:numPr>
              <w:tabs>
                <w:tab w:val="clear" w:pos="502"/>
                <w:tab w:val="num" w:pos="540"/>
              </w:tabs>
              <w:spacing w:before="120"/>
              <w:ind w:left="357" w:hanging="357"/>
              <w:jc w:val="both"/>
              <w:rPr>
                <w:rFonts w:asciiTheme="minorHAnsi" w:hAnsiTheme="minorHAnsi"/>
                <w:sz w:val="20"/>
                <w:szCs w:val="20"/>
              </w:rPr>
            </w:pPr>
            <w:proofErr w:type="spellStart"/>
            <w:r w:rsidRPr="00D13CE8">
              <w:rPr>
                <w:rFonts w:asciiTheme="minorHAnsi" w:hAnsiTheme="minorHAnsi"/>
                <w:sz w:val="20"/>
                <w:szCs w:val="20"/>
              </w:rPr>
              <w:t>Stjepan</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Antoljak</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Izumiranje</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i</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nestanak</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hrvatskog</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plemstva</w:t>
            </w:r>
            <w:proofErr w:type="spellEnd"/>
            <w:r w:rsidRPr="00D13CE8">
              <w:rPr>
                <w:rFonts w:asciiTheme="minorHAnsi" w:hAnsiTheme="minorHAnsi"/>
                <w:sz w:val="20"/>
                <w:szCs w:val="20"/>
              </w:rPr>
              <w:t xml:space="preserve"> u </w:t>
            </w:r>
            <w:proofErr w:type="spellStart"/>
            <w:r w:rsidRPr="00D13CE8">
              <w:rPr>
                <w:rFonts w:asciiTheme="minorHAnsi" w:hAnsiTheme="minorHAnsi"/>
                <w:sz w:val="20"/>
                <w:szCs w:val="20"/>
              </w:rPr>
              <w:t>okolici</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Zadra</w:t>
            </w:r>
            <w:proofErr w:type="spellEnd"/>
            <w:r w:rsidRPr="00D13CE8">
              <w:rPr>
                <w:rFonts w:asciiTheme="minorHAnsi" w:hAnsiTheme="minorHAnsi"/>
                <w:sz w:val="20"/>
                <w:szCs w:val="20"/>
              </w:rPr>
              <w:t xml:space="preserve">, </w:t>
            </w:r>
            <w:proofErr w:type="spellStart"/>
            <w:r w:rsidRPr="00D13CE8">
              <w:rPr>
                <w:rFonts w:asciiTheme="minorHAnsi" w:hAnsiTheme="minorHAnsi"/>
                <w:i/>
                <w:sz w:val="20"/>
                <w:szCs w:val="20"/>
              </w:rPr>
              <w:t>Radovi</w:t>
            </w:r>
            <w:proofErr w:type="spellEnd"/>
            <w:r w:rsidRPr="00D13CE8">
              <w:rPr>
                <w:rFonts w:asciiTheme="minorHAnsi" w:hAnsiTheme="minorHAnsi"/>
                <w:i/>
                <w:sz w:val="20"/>
                <w:szCs w:val="20"/>
              </w:rPr>
              <w:t xml:space="preserve"> </w:t>
            </w:r>
            <w:proofErr w:type="spellStart"/>
            <w:r w:rsidRPr="00D13CE8">
              <w:rPr>
                <w:rFonts w:asciiTheme="minorHAnsi" w:hAnsiTheme="minorHAnsi"/>
                <w:i/>
                <w:sz w:val="20"/>
                <w:szCs w:val="20"/>
              </w:rPr>
              <w:t>Instituta</w:t>
            </w:r>
            <w:proofErr w:type="spellEnd"/>
            <w:r w:rsidRPr="00D13CE8">
              <w:rPr>
                <w:rFonts w:asciiTheme="minorHAnsi" w:hAnsiTheme="minorHAnsi"/>
                <w:i/>
                <w:sz w:val="20"/>
                <w:szCs w:val="20"/>
              </w:rPr>
              <w:t xml:space="preserve"> JAZU</w:t>
            </w:r>
            <w:r w:rsidRPr="00D13CE8">
              <w:rPr>
                <w:rFonts w:asciiTheme="minorHAnsi" w:hAnsiTheme="minorHAnsi"/>
                <w:i/>
                <w:iCs/>
                <w:sz w:val="20"/>
                <w:szCs w:val="20"/>
              </w:rPr>
              <w:t xml:space="preserve"> </w:t>
            </w:r>
            <w:r w:rsidRPr="00D13CE8">
              <w:rPr>
                <w:rFonts w:asciiTheme="minorHAnsi" w:hAnsiTheme="minorHAnsi"/>
                <w:i/>
                <w:sz w:val="20"/>
                <w:szCs w:val="20"/>
              </w:rPr>
              <w:t xml:space="preserve">u </w:t>
            </w:r>
            <w:proofErr w:type="spellStart"/>
            <w:r w:rsidRPr="00D13CE8">
              <w:rPr>
                <w:rFonts w:asciiTheme="minorHAnsi" w:hAnsiTheme="minorHAnsi"/>
                <w:i/>
                <w:sz w:val="20"/>
                <w:szCs w:val="20"/>
              </w:rPr>
              <w:t>Zadru</w:t>
            </w:r>
            <w:proofErr w:type="spellEnd"/>
            <w:r w:rsidRPr="00D13CE8">
              <w:rPr>
                <w:rFonts w:asciiTheme="minorHAnsi" w:hAnsiTheme="minorHAnsi"/>
                <w:i/>
                <w:sz w:val="20"/>
                <w:szCs w:val="20"/>
              </w:rPr>
              <w:t xml:space="preserve"> </w:t>
            </w:r>
            <w:r w:rsidRPr="00D13CE8">
              <w:rPr>
                <w:rFonts w:asciiTheme="minorHAnsi" w:hAnsiTheme="minorHAnsi"/>
                <w:sz w:val="20"/>
                <w:szCs w:val="20"/>
              </w:rPr>
              <w:t>9, Zadar 1962., str. 55-115.</w:t>
            </w:r>
          </w:p>
          <w:p w14:paraId="6277CB93"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r w:rsidRPr="00D13CE8">
              <w:rPr>
                <w:rFonts w:asciiTheme="minorHAnsi" w:hAnsiTheme="minorHAnsi"/>
                <w:sz w:val="20"/>
                <w:szCs w:val="20"/>
              </w:rPr>
              <w:t xml:space="preserve">––––––––––, </w:t>
            </w:r>
            <w:r w:rsidRPr="00D13CE8">
              <w:rPr>
                <w:rFonts w:asciiTheme="minorHAnsi" w:hAnsiTheme="minorHAnsi"/>
                <w:i/>
                <w:iCs/>
                <w:sz w:val="20"/>
                <w:szCs w:val="20"/>
              </w:rPr>
              <w:t xml:space="preserve">Pacta </w:t>
            </w:r>
            <w:proofErr w:type="spellStart"/>
            <w:r w:rsidRPr="00D13CE8">
              <w:rPr>
                <w:rFonts w:asciiTheme="minorHAnsi" w:hAnsiTheme="minorHAnsi"/>
                <w:i/>
                <w:iCs/>
                <w:sz w:val="20"/>
                <w:szCs w:val="20"/>
              </w:rPr>
              <w:t>ili</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concordia</w:t>
            </w:r>
            <w:proofErr w:type="spellEnd"/>
            <w:r w:rsidRPr="00D13CE8">
              <w:rPr>
                <w:rFonts w:asciiTheme="minorHAnsi" w:hAnsiTheme="minorHAnsi"/>
                <w:i/>
                <w:iCs/>
                <w:sz w:val="20"/>
                <w:szCs w:val="20"/>
              </w:rPr>
              <w:t xml:space="preserve"> od 1102. </w:t>
            </w:r>
            <w:proofErr w:type="spellStart"/>
            <w:r w:rsidRPr="00D13CE8">
              <w:rPr>
                <w:rFonts w:asciiTheme="minorHAnsi" w:hAnsiTheme="minorHAnsi"/>
                <w:i/>
                <w:iCs/>
                <w:sz w:val="20"/>
                <w:szCs w:val="20"/>
              </w:rPr>
              <w:t>godine</w:t>
            </w:r>
            <w:proofErr w:type="spellEnd"/>
            <w:r w:rsidRPr="00D13CE8">
              <w:rPr>
                <w:rFonts w:asciiTheme="minorHAnsi" w:hAnsiTheme="minorHAnsi"/>
                <w:sz w:val="20"/>
                <w:szCs w:val="20"/>
              </w:rPr>
              <w:t xml:space="preserve">, Zagreb: </w:t>
            </w:r>
            <w:proofErr w:type="spellStart"/>
            <w:r w:rsidRPr="00D13CE8">
              <w:rPr>
                <w:rFonts w:asciiTheme="minorHAnsi" w:hAnsiTheme="minorHAnsi"/>
                <w:sz w:val="20"/>
                <w:szCs w:val="20"/>
              </w:rPr>
              <w:t>Sveučilište</w:t>
            </w:r>
            <w:proofErr w:type="spellEnd"/>
            <w:r w:rsidRPr="00D13CE8">
              <w:rPr>
                <w:rFonts w:asciiTheme="minorHAnsi" w:hAnsiTheme="minorHAnsi"/>
                <w:sz w:val="20"/>
                <w:szCs w:val="20"/>
              </w:rPr>
              <w:t xml:space="preserve"> u </w:t>
            </w:r>
            <w:proofErr w:type="spellStart"/>
            <w:r w:rsidRPr="00D13CE8">
              <w:rPr>
                <w:rFonts w:asciiTheme="minorHAnsi" w:hAnsiTheme="minorHAnsi"/>
                <w:sz w:val="20"/>
                <w:szCs w:val="20"/>
              </w:rPr>
              <w:t>Zagrebu</w:t>
            </w:r>
            <w:proofErr w:type="spellEnd"/>
            <w:r w:rsidRPr="00D13CE8">
              <w:rPr>
                <w:rFonts w:asciiTheme="minorHAnsi" w:hAnsiTheme="minorHAnsi"/>
                <w:sz w:val="20"/>
                <w:szCs w:val="20"/>
              </w:rPr>
              <w:t xml:space="preserve"> </w:t>
            </w:r>
            <w:proofErr w:type="spellStart"/>
            <w:r w:rsidRPr="00D13CE8">
              <w:rPr>
                <w:rFonts w:asciiTheme="minorHAnsi" w:hAnsiTheme="minorHAnsi"/>
                <w:i/>
                <w:iCs/>
                <w:sz w:val="20"/>
                <w:szCs w:val="20"/>
              </w:rPr>
              <w:t>i</w:t>
            </w:r>
            <w:proofErr w:type="spellEnd"/>
            <w:r w:rsidRPr="00D13CE8">
              <w:rPr>
                <w:rFonts w:asciiTheme="minorHAnsi" w:hAnsiTheme="minorHAnsi"/>
                <w:i/>
                <w:iCs/>
                <w:sz w:val="20"/>
                <w:szCs w:val="20"/>
              </w:rPr>
              <w:t xml:space="preserve"> dr</w:t>
            </w:r>
            <w:r w:rsidRPr="00D13CE8">
              <w:rPr>
                <w:rFonts w:asciiTheme="minorHAnsi" w:hAnsiTheme="minorHAnsi"/>
                <w:sz w:val="20"/>
                <w:szCs w:val="20"/>
              </w:rPr>
              <w:t>., 1980.</w:t>
            </w:r>
          </w:p>
          <w:p w14:paraId="28C9BFB7"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r w:rsidRPr="00D13CE8">
              <w:rPr>
                <w:rFonts w:asciiTheme="minorHAnsi" w:hAnsiTheme="minorHAnsi"/>
                <w:sz w:val="20"/>
                <w:szCs w:val="20"/>
              </w:rPr>
              <w:t xml:space="preserve">Miho </w:t>
            </w:r>
            <w:proofErr w:type="spellStart"/>
            <w:r w:rsidRPr="00D13CE8">
              <w:rPr>
                <w:rFonts w:asciiTheme="minorHAnsi" w:hAnsiTheme="minorHAnsi"/>
                <w:bCs/>
                <w:sz w:val="20"/>
                <w:szCs w:val="20"/>
              </w:rPr>
              <w:t>Barada</w:t>
            </w:r>
            <w:proofErr w:type="spellEnd"/>
            <w:r w:rsidRPr="00D13CE8">
              <w:rPr>
                <w:rFonts w:asciiTheme="minorHAnsi" w:hAnsiTheme="minorHAnsi"/>
                <w:sz w:val="20"/>
                <w:szCs w:val="20"/>
              </w:rPr>
              <w:t xml:space="preserve">, </w:t>
            </w:r>
            <w:proofErr w:type="spellStart"/>
            <w:r w:rsidRPr="00D13CE8">
              <w:rPr>
                <w:rFonts w:asciiTheme="minorHAnsi" w:hAnsiTheme="minorHAnsi"/>
                <w:i/>
                <w:iCs/>
                <w:sz w:val="20"/>
                <w:szCs w:val="20"/>
              </w:rPr>
              <w:t>Hrvatski</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vlasteoski</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feudalizam</w:t>
            </w:r>
            <w:proofErr w:type="spellEnd"/>
            <w:r w:rsidRPr="00D13CE8">
              <w:rPr>
                <w:rFonts w:asciiTheme="minorHAnsi" w:hAnsiTheme="minorHAnsi"/>
                <w:sz w:val="20"/>
                <w:szCs w:val="20"/>
              </w:rPr>
              <w:t>, Zagreb: JAZU, 1952.</w:t>
            </w:r>
          </w:p>
          <w:p w14:paraId="5ECC85E0"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r w:rsidRPr="00D13CE8">
              <w:rPr>
                <w:rFonts w:asciiTheme="minorHAnsi" w:hAnsiTheme="minorHAnsi"/>
                <w:sz w:val="20"/>
                <w:szCs w:val="20"/>
              </w:rPr>
              <w:t xml:space="preserve">––––––––––, </w:t>
            </w:r>
            <w:proofErr w:type="spellStart"/>
            <w:r w:rsidRPr="00D13CE8">
              <w:rPr>
                <w:rFonts w:asciiTheme="minorHAnsi" w:hAnsiTheme="minorHAnsi"/>
                <w:sz w:val="20"/>
                <w:szCs w:val="20"/>
              </w:rPr>
              <w:t>Lapčani</w:t>
            </w:r>
            <w:proofErr w:type="spellEnd"/>
            <w:r w:rsidRPr="00D13CE8">
              <w:rPr>
                <w:rFonts w:asciiTheme="minorHAnsi" w:hAnsiTheme="minorHAnsi"/>
                <w:sz w:val="20"/>
                <w:szCs w:val="20"/>
              </w:rPr>
              <w:t xml:space="preserve">, </w:t>
            </w:r>
            <w:r w:rsidRPr="00D13CE8">
              <w:rPr>
                <w:rFonts w:asciiTheme="minorHAnsi" w:hAnsiTheme="minorHAnsi"/>
                <w:i/>
                <w:iCs/>
                <w:sz w:val="20"/>
                <w:szCs w:val="20"/>
              </w:rPr>
              <w:t>Rad JAZU</w:t>
            </w:r>
            <w:r w:rsidRPr="00D13CE8">
              <w:rPr>
                <w:rFonts w:asciiTheme="minorHAnsi" w:hAnsiTheme="minorHAnsi"/>
                <w:sz w:val="20"/>
                <w:szCs w:val="20"/>
              </w:rPr>
              <w:t xml:space="preserve"> 300, Zagreb 1954., str. 473-535.</w:t>
            </w:r>
          </w:p>
          <w:p w14:paraId="6738DDA1"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r w:rsidRPr="00D13CE8">
              <w:rPr>
                <w:rFonts w:asciiTheme="minorHAnsi" w:hAnsiTheme="minorHAnsi"/>
                <w:sz w:val="20"/>
                <w:szCs w:val="20"/>
              </w:rPr>
              <w:t xml:space="preserve">Ante </w:t>
            </w:r>
            <w:proofErr w:type="spellStart"/>
            <w:r w:rsidRPr="00D13CE8">
              <w:rPr>
                <w:rFonts w:asciiTheme="minorHAnsi" w:hAnsiTheme="minorHAnsi"/>
                <w:sz w:val="20"/>
                <w:szCs w:val="20"/>
              </w:rPr>
              <w:t>Birin</w:t>
            </w:r>
            <w:proofErr w:type="spellEnd"/>
            <w:r w:rsidRPr="00D13CE8">
              <w:rPr>
                <w:rFonts w:asciiTheme="minorHAnsi" w:hAnsiTheme="minorHAnsi"/>
                <w:sz w:val="20"/>
                <w:szCs w:val="20"/>
              </w:rPr>
              <w:t xml:space="preserve">, </w:t>
            </w:r>
            <w:proofErr w:type="spellStart"/>
            <w:r w:rsidRPr="00D13CE8">
              <w:rPr>
                <w:rFonts w:asciiTheme="minorHAnsi" w:hAnsiTheme="minorHAnsi"/>
                <w:i/>
                <w:sz w:val="20"/>
                <w:szCs w:val="20"/>
              </w:rPr>
              <w:t>Knez</w:t>
            </w:r>
            <w:proofErr w:type="spellEnd"/>
            <w:r w:rsidRPr="00D13CE8">
              <w:rPr>
                <w:rFonts w:asciiTheme="minorHAnsi" w:hAnsiTheme="minorHAnsi"/>
                <w:i/>
                <w:sz w:val="20"/>
                <w:szCs w:val="20"/>
              </w:rPr>
              <w:t xml:space="preserve"> </w:t>
            </w:r>
            <w:proofErr w:type="spellStart"/>
            <w:r w:rsidRPr="00D13CE8">
              <w:rPr>
                <w:rFonts w:asciiTheme="minorHAnsi" w:hAnsiTheme="minorHAnsi"/>
                <w:i/>
                <w:sz w:val="20"/>
                <w:szCs w:val="20"/>
              </w:rPr>
              <w:t>Nelipac</w:t>
            </w:r>
            <w:proofErr w:type="spellEnd"/>
            <w:r w:rsidRPr="00D13CE8">
              <w:rPr>
                <w:rFonts w:asciiTheme="minorHAnsi" w:hAnsiTheme="minorHAnsi"/>
                <w:i/>
                <w:sz w:val="20"/>
                <w:szCs w:val="20"/>
              </w:rPr>
              <w:t xml:space="preserve"> </w:t>
            </w:r>
            <w:proofErr w:type="spellStart"/>
            <w:r w:rsidRPr="00D13CE8">
              <w:rPr>
                <w:rFonts w:asciiTheme="minorHAnsi" w:hAnsiTheme="minorHAnsi"/>
                <w:i/>
                <w:sz w:val="20"/>
                <w:szCs w:val="20"/>
              </w:rPr>
              <w:t>i</w:t>
            </w:r>
            <w:proofErr w:type="spellEnd"/>
            <w:r w:rsidRPr="00D13CE8">
              <w:rPr>
                <w:rFonts w:asciiTheme="minorHAnsi" w:hAnsiTheme="minorHAnsi"/>
                <w:i/>
                <w:sz w:val="20"/>
                <w:szCs w:val="20"/>
              </w:rPr>
              <w:t xml:space="preserve"> </w:t>
            </w:r>
            <w:proofErr w:type="spellStart"/>
            <w:r w:rsidRPr="00D13CE8">
              <w:rPr>
                <w:rFonts w:asciiTheme="minorHAnsi" w:hAnsiTheme="minorHAnsi"/>
                <w:i/>
                <w:sz w:val="20"/>
                <w:szCs w:val="20"/>
              </w:rPr>
              <w:t>hrvatski</w:t>
            </w:r>
            <w:proofErr w:type="spellEnd"/>
            <w:r w:rsidRPr="00D13CE8">
              <w:rPr>
                <w:rFonts w:asciiTheme="minorHAnsi" w:hAnsiTheme="minorHAnsi"/>
                <w:i/>
                <w:sz w:val="20"/>
                <w:szCs w:val="20"/>
              </w:rPr>
              <w:t xml:space="preserve"> </w:t>
            </w:r>
            <w:proofErr w:type="spellStart"/>
            <w:r w:rsidRPr="00D13CE8">
              <w:rPr>
                <w:rFonts w:asciiTheme="minorHAnsi" w:hAnsiTheme="minorHAnsi"/>
                <w:i/>
                <w:sz w:val="20"/>
                <w:szCs w:val="20"/>
              </w:rPr>
              <w:t>velikaški</w:t>
            </w:r>
            <w:proofErr w:type="spellEnd"/>
            <w:r w:rsidRPr="00D13CE8">
              <w:rPr>
                <w:rFonts w:asciiTheme="minorHAnsi" w:hAnsiTheme="minorHAnsi"/>
                <w:i/>
                <w:sz w:val="20"/>
                <w:szCs w:val="20"/>
              </w:rPr>
              <w:t xml:space="preserve"> rod </w:t>
            </w:r>
            <w:proofErr w:type="spellStart"/>
            <w:r w:rsidRPr="00D13CE8">
              <w:rPr>
                <w:rFonts w:asciiTheme="minorHAnsi" w:hAnsiTheme="minorHAnsi"/>
                <w:i/>
                <w:sz w:val="20"/>
                <w:szCs w:val="20"/>
              </w:rPr>
              <w:t>Nelipčića</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doktorska</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disertacija</w:t>
            </w:r>
            <w:proofErr w:type="spellEnd"/>
            <w:r w:rsidRPr="00D13CE8">
              <w:rPr>
                <w:rFonts w:asciiTheme="minorHAnsi" w:hAnsiTheme="minorHAnsi"/>
                <w:sz w:val="20"/>
                <w:szCs w:val="20"/>
              </w:rPr>
              <w:t xml:space="preserve">, Zagreb: </w:t>
            </w:r>
            <w:proofErr w:type="spellStart"/>
            <w:r w:rsidRPr="00D13CE8">
              <w:rPr>
                <w:rFonts w:asciiTheme="minorHAnsi" w:hAnsiTheme="minorHAnsi"/>
                <w:sz w:val="20"/>
                <w:szCs w:val="20"/>
              </w:rPr>
              <w:t>Odsjek</w:t>
            </w:r>
            <w:proofErr w:type="spellEnd"/>
            <w:r w:rsidRPr="00D13CE8">
              <w:rPr>
                <w:rFonts w:asciiTheme="minorHAnsi" w:hAnsiTheme="minorHAnsi"/>
                <w:sz w:val="20"/>
                <w:szCs w:val="20"/>
              </w:rPr>
              <w:t xml:space="preserve"> za </w:t>
            </w:r>
            <w:proofErr w:type="spellStart"/>
            <w:r w:rsidRPr="00D13CE8">
              <w:rPr>
                <w:rFonts w:asciiTheme="minorHAnsi" w:hAnsiTheme="minorHAnsi"/>
                <w:sz w:val="20"/>
                <w:szCs w:val="20"/>
              </w:rPr>
              <w:t>povijest</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Filozofskog</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fakulteta</w:t>
            </w:r>
            <w:proofErr w:type="spellEnd"/>
            <w:r w:rsidRPr="00D13CE8">
              <w:rPr>
                <w:rFonts w:asciiTheme="minorHAnsi" w:hAnsiTheme="minorHAnsi"/>
                <w:sz w:val="20"/>
                <w:szCs w:val="20"/>
              </w:rPr>
              <w:t>, 2006.</w:t>
            </w:r>
          </w:p>
          <w:p w14:paraId="0B9B61FA"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proofErr w:type="spellStart"/>
            <w:r w:rsidRPr="00D13CE8">
              <w:rPr>
                <w:rFonts w:asciiTheme="minorHAnsi" w:hAnsiTheme="minorHAnsi"/>
                <w:sz w:val="20"/>
                <w:szCs w:val="20"/>
              </w:rPr>
              <w:t>Pál</w:t>
            </w:r>
            <w:proofErr w:type="spellEnd"/>
            <w:r w:rsidRPr="00D13CE8">
              <w:rPr>
                <w:rFonts w:asciiTheme="minorHAnsi" w:hAnsiTheme="minorHAnsi"/>
                <w:sz w:val="20"/>
                <w:szCs w:val="20"/>
              </w:rPr>
              <w:t xml:space="preserve"> </w:t>
            </w:r>
            <w:r w:rsidRPr="00D13CE8">
              <w:rPr>
                <w:rFonts w:asciiTheme="minorHAnsi" w:hAnsiTheme="minorHAnsi"/>
                <w:bCs/>
                <w:sz w:val="20"/>
                <w:szCs w:val="20"/>
              </w:rPr>
              <w:t>Engel</w:t>
            </w:r>
            <w:r w:rsidRPr="00D13CE8">
              <w:rPr>
                <w:rFonts w:asciiTheme="minorHAnsi" w:hAnsiTheme="minorHAnsi"/>
                <w:sz w:val="20"/>
                <w:szCs w:val="20"/>
              </w:rPr>
              <w:t xml:space="preserve">, </w:t>
            </w:r>
            <w:r w:rsidRPr="00D13CE8">
              <w:rPr>
                <w:rFonts w:asciiTheme="minorHAnsi" w:hAnsiTheme="minorHAnsi"/>
                <w:i/>
                <w:sz w:val="20"/>
                <w:szCs w:val="20"/>
              </w:rPr>
              <w:t>The Realm of St. Stephen. A History of Medieval Hungary, 895–1526</w:t>
            </w:r>
            <w:r w:rsidRPr="00D13CE8">
              <w:rPr>
                <w:rFonts w:asciiTheme="minorHAnsi" w:hAnsiTheme="minorHAnsi"/>
                <w:sz w:val="20"/>
                <w:szCs w:val="20"/>
              </w:rPr>
              <w:t>, London – New York: I. B. Tauris Publishers, 2001.</w:t>
            </w:r>
          </w:p>
          <w:p w14:paraId="630A6A4B"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r w:rsidRPr="00D13CE8">
              <w:rPr>
                <w:rFonts w:asciiTheme="minorHAnsi" w:hAnsiTheme="minorHAnsi"/>
                <w:sz w:val="20"/>
                <w:szCs w:val="20"/>
              </w:rPr>
              <w:t xml:space="preserve">Erik </w:t>
            </w:r>
            <w:proofErr w:type="spellStart"/>
            <w:r w:rsidRPr="00D13CE8">
              <w:rPr>
                <w:rFonts w:asciiTheme="minorHAnsi" w:hAnsiTheme="minorHAnsi"/>
                <w:bCs/>
                <w:sz w:val="20"/>
                <w:szCs w:val="20"/>
              </w:rPr>
              <w:t>Fügedi</w:t>
            </w:r>
            <w:proofErr w:type="spellEnd"/>
            <w:r w:rsidRPr="00D13CE8">
              <w:rPr>
                <w:rFonts w:asciiTheme="minorHAnsi" w:hAnsiTheme="minorHAnsi"/>
                <w:sz w:val="20"/>
                <w:szCs w:val="20"/>
              </w:rPr>
              <w:t xml:space="preserve">, </w:t>
            </w:r>
            <w:r w:rsidRPr="00D13CE8">
              <w:rPr>
                <w:rFonts w:asciiTheme="minorHAnsi" w:hAnsiTheme="minorHAnsi"/>
                <w:i/>
                <w:sz w:val="20"/>
                <w:szCs w:val="20"/>
              </w:rPr>
              <w:t xml:space="preserve">The </w:t>
            </w:r>
            <w:proofErr w:type="spellStart"/>
            <w:r w:rsidRPr="00D13CE8">
              <w:rPr>
                <w:rFonts w:asciiTheme="minorHAnsi" w:hAnsiTheme="minorHAnsi"/>
                <w:i/>
                <w:sz w:val="20"/>
                <w:szCs w:val="20"/>
              </w:rPr>
              <w:t>Elefánthy</w:t>
            </w:r>
            <w:proofErr w:type="spellEnd"/>
            <w:r w:rsidRPr="00D13CE8">
              <w:rPr>
                <w:rFonts w:asciiTheme="minorHAnsi" w:hAnsiTheme="minorHAnsi"/>
                <w:i/>
                <w:sz w:val="20"/>
                <w:szCs w:val="20"/>
              </w:rPr>
              <w:t>. The Hungarian Nobleman and His Kindred</w:t>
            </w:r>
            <w:r w:rsidRPr="00D13CE8">
              <w:rPr>
                <w:rFonts w:asciiTheme="minorHAnsi" w:hAnsiTheme="minorHAnsi"/>
                <w:sz w:val="20"/>
                <w:szCs w:val="20"/>
              </w:rPr>
              <w:t>, Budapest: CEU Press, 1998.</w:t>
            </w:r>
          </w:p>
          <w:p w14:paraId="219C9B1C"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r w:rsidRPr="00D13CE8">
              <w:rPr>
                <w:rFonts w:asciiTheme="minorHAnsi" w:hAnsiTheme="minorHAnsi"/>
                <w:sz w:val="20"/>
                <w:szCs w:val="20"/>
              </w:rPr>
              <w:t xml:space="preserve">Antoni </w:t>
            </w:r>
            <w:proofErr w:type="spellStart"/>
            <w:r w:rsidRPr="00D13CE8">
              <w:rPr>
                <w:rFonts w:asciiTheme="minorHAnsi" w:hAnsiTheme="minorHAnsi"/>
                <w:bCs/>
                <w:sz w:val="20"/>
                <w:szCs w:val="20"/>
              </w:rPr>
              <w:t>Gąsiorowski</w:t>
            </w:r>
            <w:proofErr w:type="spellEnd"/>
            <w:r w:rsidRPr="00D13CE8">
              <w:rPr>
                <w:rFonts w:asciiTheme="minorHAnsi" w:hAnsiTheme="minorHAnsi"/>
                <w:sz w:val="20"/>
                <w:szCs w:val="20"/>
              </w:rPr>
              <w:t xml:space="preserve"> (ed.), </w:t>
            </w:r>
            <w:r w:rsidRPr="00D13CE8">
              <w:rPr>
                <w:rFonts w:asciiTheme="minorHAnsi" w:hAnsiTheme="minorHAnsi"/>
                <w:i/>
                <w:sz w:val="20"/>
                <w:szCs w:val="20"/>
              </w:rPr>
              <w:t>The Polish Nobility in the Middle Ages; Anthologies</w:t>
            </w:r>
            <w:r w:rsidRPr="00D13CE8">
              <w:rPr>
                <w:rFonts w:asciiTheme="minorHAnsi" w:hAnsiTheme="minorHAnsi"/>
                <w:sz w:val="20"/>
                <w:szCs w:val="20"/>
              </w:rPr>
              <w:t xml:space="preserve">, Polish Historical Library, no. 5, Wroclaw </w:t>
            </w:r>
            <w:r w:rsidRPr="00D13CE8">
              <w:rPr>
                <w:rFonts w:asciiTheme="minorHAnsi" w:hAnsiTheme="minorHAnsi"/>
                <w:i/>
                <w:sz w:val="20"/>
                <w:szCs w:val="20"/>
              </w:rPr>
              <w:t>et al.</w:t>
            </w:r>
            <w:r w:rsidRPr="00D13CE8">
              <w:rPr>
                <w:rFonts w:asciiTheme="minorHAnsi" w:hAnsiTheme="minorHAnsi"/>
                <w:sz w:val="20"/>
                <w:szCs w:val="20"/>
              </w:rPr>
              <w:t xml:space="preserve">: </w:t>
            </w:r>
            <w:proofErr w:type="spellStart"/>
            <w:r w:rsidRPr="00D13CE8">
              <w:rPr>
                <w:rFonts w:asciiTheme="minorHAnsi" w:hAnsiTheme="minorHAnsi"/>
                <w:sz w:val="20"/>
                <w:szCs w:val="20"/>
              </w:rPr>
              <w:t>Wydawnictwo</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Polskiej</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Akademii</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Nauk</w:t>
            </w:r>
            <w:proofErr w:type="spellEnd"/>
            <w:r w:rsidRPr="00D13CE8">
              <w:rPr>
                <w:rFonts w:asciiTheme="minorHAnsi" w:hAnsiTheme="minorHAnsi"/>
                <w:sz w:val="20"/>
                <w:szCs w:val="20"/>
              </w:rPr>
              <w:t>, 1984.</w:t>
            </w:r>
          </w:p>
          <w:p w14:paraId="0FF74F2D"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proofErr w:type="spellStart"/>
            <w:r w:rsidRPr="00D13CE8">
              <w:rPr>
                <w:rFonts w:asciiTheme="minorHAnsi" w:hAnsiTheme="minorHAnsi"/>
                <w:sz w:val="20"/>
                <w:szCs w:val="20"/>
              </w:rPr>
              <w:t>Stjepan</w:t>
            </w:r>
            <w:proofErr w:type="spellEnd"/>
            <w:r w:rsidRPr="00D13CE8">
              <w:rPr>
                <w:rFonts w:asciiTheme="minorHAnsi" w:hAnsiTheme="minorHAnsi"/>
                <w:sz w:val="20"/>
                <w:szCs w:val="20"/>
              </w:rPr>
              <w:t xml:space="preserve"> </w:t>
            </w:r>
            <w:proofErr w:type="spellStart"/>
            <w:r w:rsidRPr="00D13CE8">
              <w:rPr>
                <w:rFonts w:asciiTheme="minorHAnsi" w:hAnsiTheme="minorHAnsi"/>
                <w:bCs/>
                <w:sz w:val="20"/>
                <w:szCs w:val="20"/>
              </w:rPr>
              <w:t>Gunjača</w:t>
            </w:r>
            <w:proofErr w:type="spellEnd"/>
            <w:r w:rsidRPr="00D13CE8">
              <w:rPr>
                <w:rFonts w:asciiTheme="minorHAnsi" w:hAnsiTheme="minorHAnsi"/>
                <w:sz w:val="20"/>
                <w:szCs w:val="20"/>
              </w:rPr>
              <w:t xml:space="preserve">, Problem </w:t>
            </w:r>
            <w:proofErr w:type="spellStart"/>
            <w:r w:rsidRPr="00D13CE8">
              <w:rPr>
                <w:rFonts w:asciiTheme="minorHAnsi" w:hAnsiTheme="minorHAnsi"/>
                <w:sz w:val="20"/>
                <w:szCs w:val="20"/>
              </w:rPr>
              <w:t>sastavka</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Qualiter</w:t>
            </w:r>
            <w:proofErr w:type="spellEnd"/>
            <w:r w:rsidRPr="00D13CE8">
              <w:rPr>
                <w:rFonts w:asciiTheme="minorHAnsi" w:hAnsiTheme="minorHAnsi"/>
                <w:sz w:val="20"/>
                <w:szCs w:val="20"/>
              </w:rPr>
              <w:t xml:space="preserve"> et cum quo </w:t>
            </w:r>
            <w:proofErr w:type="spellStart"/>
            <w:r w:rsidRPr="00D13CE8">
              <w:rPr>
                <w:rFonts w:asciiTheme="minorHAnsi" w:hAnsiTheme="minorHAnsi"/>
                <w:sz w:val="20"/>
                <w:szCs w:val="20"/>
              </w:rPr>
              <w:t>pacto</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poznatog</w:t>
            </w:r>
            <w:proofErr w:type="spellEnd"/>
            <w:r w:rsidRPr="00D13CE8">
              <w:rPr>
                <w:rFonts w:asciiTheme="minorHAnsi" w:hAnsiTheme="minorHAnsi"/>
                <w:sz w:val="20"/>
                <w:szCs w:val="20"/>
              </w:rPr>
              <w:t xml:space="preserve"> pod </w:t>
            </w:r>
            <w:proofErr w:type="spellStart"/>
            <w:r w:rsidRPr="00D13CE8">
              <w:rPr>
                <w:rFonts w:asciiTheme="minorHAnsi" w:hAnsiTheme="minorHAnsi"/>
                <w:sz w:val="20"/>
                <w:szCs w:val="20"/>
              </w:rPr>
              <w:t>nazivom</w:t>
            </w:r>
            <w:proofErr w:type="spellEnd"/>
            <w:r w:rsidRPr="00D13CE8">
              <w:rPr>
                <w:rFonts w:asciiTheme="minorHAnsi" w:hAnsiTheme="minorHAnsi"/>
                <w:sz w:val="20"/>
                <w:szCs w:val="20"/>
              </w:rPr>
              <w:t xml:space="preserve"> “Pacta </w:t>
            </w:r>
            <w:proofErr w:type="spellStart"/>
            <w:r w:rsidRPr="00D13CE8">
              <w:rPr>
                <w:rFonts w:asciiTheme="minorHAnsi" w:hAnsiTheme="minorHAnsi"/>
                <w:sz w:val="20"/>
                <w:szCs w:val="20"/>
              </w:rPr>
              <w:t>conventa</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i</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njegovo</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rješenje</w:t>
            </w:r>
            <w:proofErr w:type="spellEnd"/>
            <w:r w:rsidRPr="00D13CE8">
              <w:rPr>
                <w:rFonts w:asciiTheme="minorHAnsi" w:hAnsiTheme="minorHAnsi"/>
                <w:sz w:val="20"/>
                <w:szCs w:val="20"/>
              </w:rPr>
              <w:t xml:space="preserve">, u: </w:t>
            </w:r>
            <w:proofErr w:type="spellStart"/>
            <w:r w:rsidRPr="00D13CE8">
              <w:rPr>
                <w:rFonts w:asciiTheme="minorHAnsi" w:hAnsiTheme="minorHAnsi"/>
                <w:sz w:val="20"/>
                <w:szCs w:val="20"/>
              </w:rPr>
              <w:t>isti</w:t>
            </w:r>
            <w:proofErr w:type="spellEnd"/>
            <w:r w:rsidRPr="00D13CE8">
              <w:rPr>
                <w:rFonts w:asciiTheme="minorHAnsi" w:hAnsiTheme="minorHAnsi"/>
                <w:sz w:val="20"/>
                <w:szCs w:val="20"/>
              </w:rPr>
              <w:t xml:space="preserve">, </w:t>
            </w:r>
            <w:proofErr w:type="spellStart"/>
            <w:r w:rsidRPr="00D13CE8">
              <w:rPr>
                <w:rFonts w:asciiTheme="minorHAnsi" w:hAnsiTheme="minorHAnsi"/>
                <w:i/>
                <w:iCs/>
                <w:sz w:val="20"/>
                <w:szCs w:val="20"/>
              </w:rPr>
              <w:t>Ispravci</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i</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dopune</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starijoj</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hrvatskoj</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historiji</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knj</w:t>
            </w:r>
            <w:proofErr w:type="spellEnd"/>
            <w:r w:rsidRPr="00D13CE8">
              <w:rPr>
                <w:rFonts w:asciiTheme="minorHAnsi" w:hAnsiTheme="minorHAnsi"/>
                <w:sz w:val="20"/>
                <w:szCs w:val="20"/>
              </w:rPr>
              <w:t>. 4, Zagreb: ŠK, 1978., str. 205-441.</w:t>
            </w:r>
          </w:p>
          <w:p w14:paraId="1DA52833"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proofErr w:type="spellStart"/>
            <w:r w:rsidRPr="00D13CE8">
              <w:rPr>
                <w:rFonts w:asciiTheme="minorHAnsi" w:hAnsiTheme="minorHAnsi"/>
                <w:sz w:val="20"/>
                <w:szCs w:val="20"/>
              </w:rPr>
              <w:t>Ljudmil</w:t>
            </w:r>
            <w:proofErr w:type="spellEnd"/>
            <w:r w:rsidRPr="00D13CE8">
              <w:rPr>
                <w:rFonts w:asciiTheme="minorHAnsi" w:hAnsiTheme="minorHAnsi"/>
                <w:sz w:val="20"/>
                <w:szCs w:val="20"/>
              </w:rPr>
              <w:t xml:space="preserve"> </w:t>
            </w:r>
            <w:r w:rsidRPr="00D13CE8">
              <w:rPr>
                <w:rFonts w:asciiTheme="minorHAnsi" w:hAnsiTheme="minorHAnsi"/>
                <w:bCs/>
                <w:sz w:val="20"/>
                <w:szCs w:val="20"/>
              </w:rPr>
              <w:t>Hauptmann</w:t>
            </w:r>
            <w:r w:rsidRPr="00D13CE8">
              <w:rPr>
                <w:rFonts w:asciiTheme="minorHAnsi" w:hAnsiTheme="minorHAnsi"/>
                <w:sz w:val="20"/>
                <w:szCs w:val="20"/>
              </w:rPr>
              <w:t xml:space="preserve">, </w:t>
            </w:r>
            <w:proofErr w:type="spellStart"/>
            <w:r w:rsidRPr="00D13CE8">
              <w:rPr>
                <w:rFonts w:asciiTheme="minorHAnsi" w:hAnsiTheme="minorHAnsi"/>
                <w:sz w:val="20"/>
                <w:szCs w:val="20"/>
              </w:rPr>
              <w:t>Podrijetlo</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hrvatskog</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plemstva</w:t>
            </w:r>
            <w:proofErr w:type="spellEnd"/>
            <w:r w:rsidRPr="00D13CE8">
              <w:rPr>
                <w:rFonts w:asciiTheme="minorHAnsi" w:hAnsiTheme="minorHAnsi"/>
                <w:sz w:val="20"/>
                <w:szCs w:val="20"/>
              </w:rPr>
              <w:t xml:space="preserve">, </w:t>
            </w:r>
            <w:r w:rsidRPr="00D13CE8">
              <w:rPr>
                <w:rFonts w:asciiTheme="minorHAnsi" w:hAnsiTheme="minorHAnsi"/>
                <w:i/>
                <w:iCs/>
                <w:sz w:val="20"/>
                <w:szCs w:val="20"/>
              </w:rPr>
              <w:t>Rad HAZU</w:t>
            </w:r>
            <w:r w:rsidRPr="00D13CE8">
              <w:rPr>
                <w:rFonts w:asciiTheme="minorHAnsi" w:hAnsiTheme="minorHAnsi"/>
                <w:sz w:val="20"/>
                <w:szCs w:val="20"/>
              </w:rPr>
              <w:t xml:space="preserve"> 273, Zagreb 1942., str. 79-112.</w:t>
            </w:r>
          </w:p>
          <w:p w14:paraId="6403DE81"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r w:rsidRPr="00D13CE8">
              <w:rPr>
                <w:rFonts w:asciiTheme="minorHAnsi" w:hAnsiTheme="minorHAnsi"/>
                <w:sz w:val="20"/>
                <w:szCs w:val="20"/>
              </w:rPr>
              <w:t xml:space="preserve">Jacques </w:t>
            </w:r>
            <w:proofErr w:type="spellStart"/>
            <w:r w:rsidRPr="00D13CE8">
              <w:rPr>
                <w:rFonts w:asciiTheme="minorHAnsi" w:hAnsiTheme="minorHAnsi"/>
                <w:bCs/>
                <w:sz w:val="20"/>
                <w:szCs w:val="20"/>
              </w:rPr>
              <w:t>Heers</w:t>
            </w:r>
            <w:proofErr w:type="spellEnd"/>
            <w:r w:rsidRPr="00D13CE8">
              <w:rPr>
                <w:rFonts w:asciiTheme="minorHAnsi" w:hAnsiTheme="minorHAnsi"/>
                <w:sz w:val="20"/>
                <w:szCs w:val="20"/>
              </w:rPr>
              <w:t xml:space="preserve">, </w:t>
            </w:r>
            <w:r w:rsidRPr="00D13CE8">
              <w:rPr>
                <w:rFonts w:asciiTheme="minorHAnsi" w:hAnsiTheme="minorHAnsi"/>
                <w:i/>
                <w:iCs/>
                <w:sz w:val="20"/>
                <w:szCs w:val="20"/>
              </w:rPr>
              <w:t>Family Clans in the Middle Ages</w:t>
            </w:r>
            <w:r w:rsidRPr="00D13CE8">
              <w:rPr>
                <w:rFonts w:asciiTheme="minorHAnsi" w:hAnsiTheme="minorHAnsi"/>
                <w:sz w:val="20"/>
                <w:szCs w:val="20"/>
              </w:rPr>
              <w:t>, Europe in the Middle Ages, vol. 4, Amsterdam – New York – Oxford: North Holland Pub. Co., 1977.</w:t>
            </w:r>
          </w:p>
          <w:p w14:paraId="037BDAA0"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r w:rsidRPr="00D13CE8">
              <w:rPr>
                <w:rFonts w:asciiTheme="minorHAnsi" w:hAnsiTheme="minorHAnsi"/>
                <w:sz w:val="20"/>
                <w:szCs w:val="20"/>
              </w:rPr>
              <w:t xml:space="preserve">David </w:t>
            </w:r>
            <w:r w:rsidRPr="00D13CE8">
              <w:rPr>
                <w:rFonts w:asciiTheme="minorHAnsi" w:hAnsiTheme="minorHAnsi"/>
                <w:bCs/>
                <w:sz w:val="20"/>
                <w:szCs w:val="20"/>
              </w:rPr>
              <w:t>Herlihy</w:t>
            </w:r>
            <w:r w:rsidRPr="00D13CE8">
              <w:rPr>
                <w:rFonts w:asciiTheme="minorHAnsi" w:hAnsiTheme="minorHAnsi"/>
                <w:sz w:val="20"/>
                <w:szCs w:val="20"/>
              </w:rPr>
              <w:t xml:space="preserve">, </w:t>
            </w:r>
            <w:r w:rsidRPr="00D13CE8">
              <w:rPr>
                <w:rFonts w:asciiTheme="minorHAnsi" w:hAnsiTheme="minorHAnsi"/>
                <w:i/>
                <w:sz w:val="20"/>
                <w:szCs w:val="20"/>
              </w:rPr>
              <w:t>Medieval Households</w:t>
            </w:r>
            <w:r w:rsidRPr="00D13CE8">
              <w:rPr>
                <w:rFonts w:asciiTheme="minorHAnsi" w:hAnsiTheme="minorHAnsi"/>
                <w:iCs/>
                <w:sz w:val="20"/>
                <w:szCs w:val="20"/>
              </w:rPr>
              <w:t>,</w:t>
            </w:r>
            <w:r w:rsidRPr="00D13CE8">
              <w:rPr>
                <w:rFonts w:asciiTheme="minorHAnsi" w:hAnsiTheme="minorHAnsi"/>
                <w:sz w:val="20"/>
                <w:szCs w:val="20"/>
              </w:rPr>
              <w:t xml:space="preserve"> Cambridge – London: Harvard University Press, 1985.</w:t>
            </w:r>
          </w:p>
          <w:p w14:paraId="417EE4D9"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r w:rsidRPr="00D13CE8">
              <w:rPr>
                <w:rFonts w:asciiTheme="minorHAnsi" w:hAnsiTheme="minorHAnsi"/>
                <w:sz w:val="20"/>
                <w:szCs w:val="20"/>
              </w:rPr>
              <w:t xml:space="preserve">Ivan </w:t>
            </w:r>
            <w:proofErr w:type="spellStart"/>
            <w:r w:rsidRPr="00D13CE8">
              <w:rPr>
                <w:rFonts w:asciiTheme="minorHAnsi" w:hAnsiTheme="minorHAnsi"/>
                <w:bCs/>
                <w:sz w:val="20"/>
                <w:szCs w:val="20"/>
              </w:rPr>
              <w:t>Jurković</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Vrhrički</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i</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hlivanjski</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plemeniti</w:t>
            </w:r>
            <w:proofErr w:type="spellEnd"/>
            <w:r w:rsidRPr="00D13CE8">
              <w:rPr>
                <w:rFonts w:asciiTheme="minorHAnsi" w:hAnsiTheme="minorHAnsi"/>
                <w:sz w:val="20"/>
                <w:szCs w:val="20"/>
              </w:rPr>
              <w:t xml:space="preserve"> rod </w:t>
            </w:r>
            <w:proofErr w:type="spellStart"/>
            <w:r w:rsidRPr="00D13CE8">
              <w:rPr>
                <w:rFonts w:asciiTheme="minorHAnsi" w:hAnsiTheme="minorHAnsi"/>
                <w:sz w:val="20"/>
                <w:szCs w:val="20"/>
              </w:rPr>
              <w:t>Čubranića</w:t>
            </w:r>
            <w:proofErr w:type="spellEnd"/>
            <w:r w:rsidRPr="00D13CE8">
              <w:rPr>
                <w:rFonts w:asciiTheme="minorHAnsi" w:hAnsiTheme="minorHAnsi"/>
                <w:sz w:val="20"/>
                <w:szCs w:val="20"/>
              </w:rPr>
              <w:t xml:space="preserve"> do </w:t>
            </w:r>
            <w:proofErr w:type="spellStart"/>
            <w:r w:rsidRPr="00D13CE8">
              <w:rPr>
                <w:rFonts w:asciiTheme="minorHAnsi" w:hAnsiTheme="minorHAnsi"/>
                <w:sz w:val="20"/>
                <w:szCs w:val="20"/>
              </w:rPr>
              <w:t>sredine</w:t>
            </w:r>
            <w:proofErr w:type="spellEnd"/>
            <w:r w:rsidRPr="00D13CE8">
              <w:rPr>
                <w:rFonts w:asciiTheme="minorHAnsi" w:hAnsiTheme="minorHAnsi"/>
                <w:sz w:val="20"/>
                <w:szCs w:val="20"/>
              </w:rPr>
              <w:t xml:space="preserve"> 15. </w:t>
            </w:r>
            <w:proofErr w:type="spellStart"/>
            <w:r w:rsidRPr="00D13CE8">
              <w:rPr>
                <w:rFonts w:asciiTheme="minorHAnsi" w:hAnsiTheme="minorHAnsi"/>
                <w:sz w:val="20"/>
                <w:szCs w:val="20"/>
              </w:rPr>
              <w:t>stoljeća</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Njihov</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društveni</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položaj</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prostorni</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smještaj</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posjedi</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i</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gospodarska</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moć</w:t>
            </w:r>
            <w:proofErr w:type="spellEnd"/>
            <w:r w:rsidRPr="00D13CE8">
              <w:rPr>
                <w:rFonts w:asciiTheme="minorHAnsi" w:hAnsiTheme="minorHAnsi"/>
                <w:sz w:val="20"/>
                <w:szCs w:val="20"/>
              </w:rPr>
              <w:t xml:space="preserve">, </w:t>
            </w:r>
            <w:proofErr w:type="spellStart"/>
            <w:r w:rsidRPr="00D13CE8">
              <w:rPr>
                <w:rFonts w:asciiTheme="minorHAnsi" w:hAnsiTheme="minorHAnsi"/>
                <w:i/>
                <w:sz w:val="20"/>
                <w:szCs w:val="20"/>
              </w:rPr>
              <w:t>Zbornik</w:t>
            </w:r>
            <w:proofErr w:type="spellEnd"/>
            <w:r w:rsidRPr="00D13CE8">
              <w:rPr>
                <w:rFonts w:asciiTheme="minorHAnsi" w:hAnsiTheme="minorHAnsi"/>
                <w:i/>
                <w:sz w:val="20"/>
                <w:szCs w:val="20"/>
              </w:rPr>
              <w:t xml:space="preserve"> OPZ HAZU</w:t>
            </w:r>
            <w:r w:rsidRPr="00D13CE8">
              <w:rPr>
                <w:rFonts w:asciiTheme="minorHAnsi" w:hAnsiTheme="minorHAnsi"/>
                <w:sz w:val="20"/>
                <w:szCs w:val="20"/>
              </w:rPr>
              <w:t xml:space="preserve"> 24, Zagreb 2006., str. 25-69.</w:t>
            </w:r>
          </w:p>
          <w:p w14:paraId="3C1E1F91"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r w:rsidRPr="00D13CE8">
              <w:rPr>
                <w:rFonts w:asciiTheme="minorHAnsi" w:hAnsiTheme="minorHAnsi"/>
                <w:sz w:val="20"/>
                <w:szCs w:val="20"/>
              </w:rPr>
              <w:t xml:space="preserve">––––––––––, </w:t>
            </w:r>
            <w:proofErr w:type="spellStart"/>
            <w:r w:rsidRPr="00D13CE8">
              <w:rPr>
                <w:rFonts w:asciiTheme="minorHAnsi" w:hAnsiTheme="minorHAnsi"/>
                <w:i/>
                <w:iCs/>
                <w:sz w:val="20"/>
                <w:szCs w:val="20"/>
              </w:rPr>
              <w:t>Berislavići</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Vrhrički</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i</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Malomlački</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Velika</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Gorica</w:t>
            </w:r>
            <w:proofErr w:type="spellEnd"/>
            <w:r w:rsidRPr="00D13CE8">
              <w:rPr>
                <w:rFonts w:asciiTheme="minorHAnsi" w:hAnsiTheme="minorHAnsi"/>
                <w:sz w:val="20"/>
                <w:szCs w:val="20"/>
              </w:rPr>
              <w:t xml:space="preserve"> – </w:t>
            </w:r>
            <w:proofErr w:type="spellStart"/>
            <w:r w:rsidRPr="00D13CE8">
              <w:rPr>
                <w:rFonts w:asciiTheme="minorHAnsi" w:hAnsiTheme="minorHAnsi"/>
                <w:sz w:val="20"/>
                <w:szCs w:val="20"/>
              </w:rPr>
              <w:t>Vrlika</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Muzej</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Turopolja</w:t>
            </w:r>
            <w:proofErr w:type="spellEnd"/>
            <w:r w:rsidRPr="00D13CE8">
              <w:rPr>
                <w:rFonts w:asciiTheme="minorHAnsi" w:hAnsiTheme="minorHAnsi"/>
                <w:sz w:val="20"/>
                <w:szCs w:val="20"/>
              </w:rPr>
              <w:t xml:space="preserve">, 2011. [u </w:t>
            </w:r>
            <w:proofErr w:type="spellStart"/>
            <w:r w:rsidRPr="00D13CE8">
              <w:rPr>
                <w:rFonts w:asciiTheme="minorHAnsi" w:hAnsiTheme="minorHAnsi"/>
                <w:sz w:val="20"/>
                <w:szCs w:val="20"/>
              </w:rPr>
              <w:t>pripremi</w:t>
            </w:r>
            <w:proofErr w:type="spellEnd"/>
            <w:r w:rsidRPr="00D13CE8">
              <w:rPr>
                <w:rFonts w:asciiTheme="minorHAnsi" w:hAnsiTheme="minorHAnsi"/>
                <w:sz w:val="20"/>
                <w:szCs w:val="20"/>
              </w:rPr>
              <w:t xml:space="preserve"> za </w:t>
            </w:r>
            <w:proofErr w:type="spellStart"/>
            <w:r w:rsidRPr="00D13CE8">
              <w:rPr>
                <w:rFonts w:asciiTheme="minorHAnsi" w:hAnsiTheme="minorHAnsi"/>
                <w:sz w:val="20"/>
                <w:szCs w:val="20"/>
              </w:rPr>
              <w:t>tisak</w:t>
            </w:r>
            <w:proofErr w:type="spellEnd"/>
            <w:r w:rsidRPr="00D13CE8">
              <w:rPr>
                <w:rFonts w:asciiTheme="minorHAnsi" w:hAnsiTheme="minorHAnsi"/>
                <w:sz w:val="20"/>
                <w:szCs w:val="20"/>
              </w:rPr>
              <w:t>].</w:t>
            </w:r>
          </w:p>
          <w:p w14:paraId="6AADC322"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r w:rsidRPr="00D13CE8">
              <w:rPr>
                <w:rFonts w:asciiTheme="minorHAnsi" w:hAnsiTheme="minorHAnsi"/>
                <w:sz w:val="20"/>
                <w:szCs w:val="20"/>
              </w:rPr>
              <w:t xml:space="preserve">––––––––––, </w:t>
            </w:r>
            <w:proofErr w:type="spellStart"/>
            <w:r w:rsidRPr="00D13CE8">
              <w:rPr>
                <w:rFonts w:asciiTheme="minorHAnsi" w:hAnsiTheme="minorHAnsi"/>
                <w:sz w:val="20"/>
                <w:szCs w:val="20"/>
              </w:rPr>
              <w:t>Ugrinovići</w:t>
            </w:r>
            <w:proofErr w:type="spellEnd"/>
            <w:r w:rsidRPr="00D13CE8">
              <w:rPr>
                <w:rFonts w:asciiTheme="minorHAnsi" w:hAnsiTheme="minorHAnsi"/>
                <w:sz w:val="20"/>
                <w:szCs w:val="20"/>
              </w:rPr>
              <w:t xml:space="preserve"> od </w:t>
            </w:r>
            <w:proofErr w:type="spellStart"/>
            <w:r w:rsidRPr="00D13CE8">
              <w:rPr>
                <w:rFonts w:asciiTheme="minorHAnsi" w:hAnsiTheme="minorHAnsi"/>
                <w:sz w:val="20"/>
                <w:szCs w:val="20"/>
              </w:rPr>
              <w:t>Roga</w:t>
            </w:r>
            <w:proofErr w:type="spellEnd"/>
            <w:r w:rsidRPr="00D13CE8">
              <w:rPr>
                <w:rFonts w:asciiTheme="minorHAnsi" w:hAnsiTheme="minorHAnsi"/>
                <w:sz w:val="20"/>
                <w:szCs w:val="20"/>
              </w:rPr>
              <w:t xml:space="preserve"> – </w:t>
            </w:r>
            <w:proofErr w:type="spellStart"/>
            <w:r w:rsidRPr="00D13CE8">
              <w:rPr>
                <w:rFonts w:asciiTheme="minorHAnsi" w:hAnsiTheme="minorHAnsi"/>
                <w:sz w:val="20"/>
                <w:szCs w:val="20"/>
              </w:rPr>
              <w:t>Raseljena</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obitelj</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plemenitog</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roda</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Šubića</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Bribirskih</w:t>
            </w:r>
            <w:proofErr w:type="spellEnd"/>
            <w:r w:rsidRPr="00D13CE8">
              <w:rPr>
                <w:rFonts w:asciiTheme="minorHAnsi" w:hAnsiTheme="minorHAnsi"/>
                <w:sz w:val="20"/>
                <w:szCs w:val="20"/>
              </w:rPr>
              <w:t xml:space="preserve"> za </w:t>
            </w:r>
            <w:proofErr w:type="spellStart"/>
            <w:r w:rsidRPr="00D13CE8">
              <w:rPr>
                <w:rFonts w:asciiTheme="minorHAnsi" w:hAnsiTheme="minorHAnsi"/>
                <w:sz w:val="20"/>
                <w:szCs w:val="20"/>
              </w:rPr>
              <w:t>trajanja</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osmanske</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ugroze</w:t>
            </w:r>
            <w:proofErr w:type="spellEnd"/>
            <w:r w:rsidRPr="00D13CE8">
              <w:rPr>
                <w:rFonts w:asciiTheme="minorHAnsi" w:hAnsiTheme="minorHAnsi"/>
                <w:sz w:val="20"/>
                <w:szCs w:val="20"/>
              </w:rPr>
              <w:t xml:space="preserve">, </w:t>
            </w:r>
            <w:proofErr w:type="spellStart"/>
            <w:r w:rsidRPr="00D13CE8">
              <w:rPr>
                <w:rFonts w:asciiTheme="minorHAnsi" w:hAnsiTheme="minorHAnsi"/>
                <w:i/>
                <w:sz w:val="20"/>
                <w:szCs w:val="20"/>
              </w:rPr>
              <w:t>Zbornik</w:t>
            </w:r>
            <w:proofErr w:type="spellEnd"/>
            <w:r w:rsidRPr="00D13CE8">
              <w:rPr>
                <w:rFonts w:asciiTheme="minorHAnsi" w:hAnsiTheme="minorHAnsi"/>
                <w:i/>
                <w:sz w:val="20"/>
                <w:szCs w:val="20"/>
              </w:rPr>
              <w:t xml:space="preserve"> OPZ HAZU</w:t>
            </w:r>
            <w:r w:rsidRPr="00D13CE8">
              <w:rPr>
                <w:rFonts w:asciiTheme="minorHAnsi" w:hAnsiTheme="minorHAnsi"/>
                <w:sz w:val="20"/>
                <w:szCs w:val="20"/>
              </w:rPr>
              <w:t xml:space="preserve">, vol. 26, 2008., </w:t>
            </w:r>
            <w:r w:rsidRPr="00D13CE8">
              <w:rPr>
                <w:rFonts w:asciiTheme="minorHAnsi" w:hAnsiTheme="minorHAnsi"/>
                <w:bCs/>
                <w:sz w:val="20"/>
                <w:szCs w:val="20"/>
              </w:rPr>
              <w:t>str. 71-85.</w:t>
            </w:r>
          </w:p>
          <w:p w14:paraId="2723D7CE"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proofErr w:type="spellStart"/>
            <w:r w:rsidRPr="00D13CE8">
              <w:rPr>
                <w:rFonts w:asciiTheme="minorHAnsi" w:hAnsiTheme="minorHAnsi"/>
                <w:sz w:val="20"/>
                <w:szCs w:val="20"/>
              </w:rPr>
              <w:t>Damir</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Karbić</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Agrarni</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odnosi</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na</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području</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Lučke</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županije</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krajem</w:t>
            </w:r>
            <w:proofErr w:type="spellEnd"/>
            <w:r w:rsidRPr="00D13CE8">
              <w:rPr>
                <w:rFonts w:asciiTheme="minorHAnsi" w:hAnsiTheme="minorHAnsi"/>
                <w:sz w:val="20"/>
                <w:szCs w:val="20"/>
              </w:rPr>
              <w:t xml:space="preserve"> XIV. </w:t>
            </w:r>
            <w:proofErr w:type="spellStart"/>
            <w:r w:rsidRPr="00D13CE8">
              <w:rPr>
                <w:rFonts w:asciiTheme="minorHAnsi" w:hAnsiTheme="minorHAnsi"/>
                <w:sz w:val="20"/>
                <w:szCs w:val="20"/>
              </w:rPr>
              <w:t>stoljeća</w:t>
            </w:r>
            <w:proofErr w:type="spellEnd"/>
            <w:r w:rsidRPr="00D13CE8">
              <w:rPr>
                <w:rFonts w:asciiTheme="minorHAnsi" w:hAnsiTheme="minorHAnsi"/>
                <w:sz w:val="20"/>
                <w:szCs w:val="20"/>
              </w:rPr>
              <w:t xml:space="preserve">, </w:t>
            </w:r>
            <w:proofErr w:type="spellStart"/>
            <w:r w:rsidRPr="00D13CE8">
              <w:rPr>
                <w:rFonts w:asciiTheme="minorHAnsi" w:hAnsiTheme="minorHAnsi"/>
                <w:i/>
                <w:iCs/>
                <w:sz w:val="20"/>
                <w:szCs w:val="20"/>
              </w:rPr>
              <w:t>Historijski</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zbornik</w:t>
            </w:r>
            <w:proofErr w:type="spellEnd"/>
            <w:r w:rsidRPr="00D13CE8">
              <w:rPr>
                <w:rFonts w:asciiTheme="minorHAnsi" w:hAnsiTheme="minorHAnsi"/>
                <w:sz w:val="20"/>
                <w:szCs w:val="20"/>
              </w:rPr>
              <w:t>, god. XLIII, br. 1, Zagreb 1990., str. 17-24.</w:t>
            </w:r>
          </w:p>
          <w:p w14:paraId="251AB542"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r w:rsidRPr="00D13CE8">
              <w:rPr>
                <w:rFonts w:asciiTheme="minorHAnsi" w:hAnsiTheme="minorHAnsi"/>
                <w:sz w:val="20"/>
                <w:szCs w:val="20"/>
              </w:rPr>
              <w:t xml:space="preserve">––––––––––, </w:t>
            </w:r>
            <w:r w:rsidRPr="00D13CE8">
              <w:rPr>
                <w:rFonts w:asciiTheme="minorHAnsi" w:hAnsiTheme="minorHAnsi"/>
                <w:i/>
                <w:sz w:val="20"/>
                <w:szCs w:val="20"/>
              </w:rPr>
              <w:t xml:space="preserve">The </w:t>
            </w:r>
            <w:proofErr w:type="spellStart"/>
            <w:r w:rsidRPr="00D13CE8">
              <w:rPr>
                <w:rFonts w:asciiTheme="minorHAnsi" w:hAnsiTheme="minorHAnsi"/>
                <w:i/>
                <w:sz w:val="20"/>
                <w:szCs w:val="20"/>
              </w:rPr>
              <w:t>Šubići</w:t>
            </w:r>
            <w:proofErr w:type="spellEnd"/>
            <w:r w:rsidRPr="00D13CE8">
              <w:rPr>
                <w:rFonts w:asciiTheme="minorHAnsi" w:hAnsiTheme="minorHAnsi"/>
                <w:i/>
                <w:sz w:val="20"/>
                <w:szCs w:val="20"/>
              </w:rPr>
              <w:t xml:space="preserve"> of </w:t>
            </w:r>
            <w:proofErr w:type="spellStart"/>
            <w:r w:rsidRPr="00D13CE8">
              <w:rPr>
                <w:rFonts w:asciiTheme="minorHAnsi" w:hAnsiTheme="minorHAnsi"/>
                <w:i/>
                <w:sz w:val="20"/>
                <w:szCs w:val="20"/>
              </w:rPr>
              <w:t>Bribir</w:t>
            </w:r>
            <w:proofErr w:type="spellEnd"/>
            <w:r w:rsidRPr="00D13CE8">
              <w:rPr>
                <w:rFonts w:asciiTheme="minorHAnsi" w:hAnsiTheme="minorHAnsi"/>
                <w:i/>
                <w:sz w:val="20"/>
                <w:szCs w:val="20"/>
              </w:rPr>
              <w:t>. A Case Study of a Croatian Medieval Kindred</w:t>
            </w:r>
            <w:r w:rsidRPr="00D13CE8">
              <w:rPr>
                <w:rFonts w:asciiTheme="minorHAnsi" w:hAnsiTheme="minorHAnsi"/>
                <w:sz w:val="20"/>
                <w:szCs w:val="20"/>
              </w:rPr>
              <w:t>, Budapest: PhD Thesis on Medieval Department of Central European University, 2000.</w:t>
            </w:r>
          </w:p>
          <w:p w14:paraId="0CA85A07"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r w:rsidRPr="00D13CE8">
              <w:rPr>
                <w:rFonts w:asciiTheme="minorHAnsi" w:hAnsiTheme="minorHAnsi"/>
                <w:sz w:val="20"/>
                <w:szCs w:val="20"/>
              </w:rPr>
              <w:t xml:space="preserve">––––––––––, </w:t>
            </w:r>
            <w:proofErr w:type="spellStart"/>
            <w:r w:rsidRPr="00D13CE8">
              <w:rPr>
                <w:rFonts w:asciiTheme="minorHAnsi" w:hAnsiTheme="minorHAnsi"/>
                <w:sz w:val="20"/>
                <w:szCs w:val="20"/>
              </w:rPr>
              <w:t>Plemstvo</w:t>
            </w:r>
            <w:proofErr w:type="spellEnd"/>
            <w:r w:rsidRPr="00D13CE8">
              <w:rPr>
                <w:rFonts w:asciiTheme="minorHAnsi" w:hAnsiTheme="minorHAnsi"/>
                <w:sz w:val="20"/>
                <w:szCs w:val="20"/>
              </w:rPr>
              <w:t xml:space="preserve"> – </w:t>
            </w:r>
            <w:proofErr w:type="spellStart"/>
            <w:r w:rsidRPr="00D13CE8">
              <w:rPr>
                <w:rFonts w:asciiTheme="minorHAnsi" w:hAnsiTheme="minorHAnsi"/>
                <w:sz w:val="20"/>
                <w:szCs w:val="20"/>
              </w:rPr>
              <w:t>definicija</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vrste</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uloga</w:t>
            </w:r>
            <w:proofErr w:type="spellEnd"/>
            <w:r w:rsidRPr="00D13CE8">
              <w:rPr>
                <w:rFonts w:asciiTheme="minorHAnsi" w:hAnsiTheme="minorHAnsi"/>
                <w:sz w:val="20"/>
                <w:szCs w:val="20"/>
              </w:rPr>
              <w:t xml:space="preserve">, </w:t>
            </w:r>
            <w:proofErr w:type="spellStart"/>
            <w:r w:rsidRPr="00D13CE8">
              <w:rPr>
                <w:rFonts w:asciiTheme="minorHAnsi" w:hAnsiTheme="minorHAnsi"/>
                <w:i/>
                <w:sz w:val="20"/>
                <w:szCs w:val="20"/>
              </w:rPr>
              <w:t>Povijesni</w:t>
            </w:r>
            <w:proofErr w:type="spellEnd"/>
            <w:r w:rsidRPr="00D13CE8">
              <w:rPr>
                <w:rFonts w:asciiTheme="minorHAnsi" w:hAnsiTheme="minorHAnsi"/>
                <w:i/>
                <w:sz w:val="20"/>
                <w:szCs w:val="20"/>
              </w:rPr>
              <w:t xml:space="preserve"> </w:t>
            </w:r>
            <w:proofErr w:type="spellStart"/>
            <w:r w:rsidRPr="00D13CE8">
              <w:rPr>
                <w:rFonts w:asciiTheme="minorHAnsi" w:hAnsiTheme="minorHAnsi"/>
                <w:i/>
                <w:sz w:val="20"/>
                <w:szCs w:val="20"/>
              </w:rPr>
              <w:t>prilozi</w:t>
            </w:r>
            <w:proofErr w:type="spellEnd"/>
            <w:r w:rsidRPr="00D13CE8">
              <w:rPr>
                <w:rFonts w:asciiTheme="minorHAnsi" w:hAnsiTheme="minorHAnsi"/>
                <w:sz w:val="20"/>
                <w:szCs w:val="20"/>
              </w:rPr>
              <w:t>, 31, Zagreb 2006., str. 11-21.</w:t>
            </w:r>
          </w:p>
          <w:p w14:paraId="31928919"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proofErr w:type="spellStart"/>
            <w:r w:rsidRPr="00D13CE8">
              <w:rPr>
                <w:rFonts w:asciiTheme="minorHAnsi" w:hAnsiTheme="minorHAnsi"/>
                <w:sz w:val="20"/>
                <w:szCs w:val="20"/>
              </w:rPr>
              <w:t>Marija</w:t>
            </w:r>
            <w:proofErr w:type="spellEnd"/>
            <w:r w:rsidRPr="00D13CE8">
              <w:rPr>
                <w:rFonts w:asciiTheme="minorHAnsi" w:hAnsiTheme="minorHAnsi"/>
                <w:sz w:val="20"/>
                <w:szCs w:val="20"/>
              </w:rPr>
              <w:t xml:space="preserve"> </w:t>
            </w:r>
            <w:proofErr w:type="spellStart"/>
            <w:r w:rsidRPr="00D13CE8">
              <w:rPr>
                <w:rFonts w:asciiTheme="minorHAnsi" w:hAnsiTheme="minorHAnsi"/>
                <w:bCs/>
                <w:sz w:val="20"/>
                <w:szCs w:val="20"/>
              </w:rPr>
              <w:t>Karbić</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Heiratsstrategien</w:t>
            </w:r>
            <w:proofErr w:type="spellEnd"/>
            <w:r w:rsidRPr="00D13CE8">
              <w:rPr>
                <w:rFonts w:asciiTheme="minorHAnsi" w:hAnsiTheme="minorHAnsi"/>
                <w:sz w:val="20"/>
                <w:szCs w:val="20"/>
              </w:rPr>
              <w:t xml:space="preserve"> des </w:t>
            </w:r>
            <w:proofErr w:type="spellStart"/>
            <w:r w:rsidRPr="00D13CE8">
              <w:rPr>
                <w:rFonts w:asciiTheme="minorHAnsi" w:hAnsiTheme="minorHAnsi"/>
                <w:sz w:val="20"/>
                <w:szCs w:val="20"/>
              </w:rPr>
              <w:t>Kleinadels</w:t>
            </w:r>
            <w:proofErr w:type="spellEnd"/>
            <w:r w:rsidRPr="00D13CE8">
              <w:rPr>
                <w:rFonts w:asciiTheme="minorHAnsi" w:hAnsiTheme="minorHAnsi"/>
                <w:sz w:val="20"/>
                <w:szCs w:val="20"/>
              </w:rPr>
              <w:t xml:space="preserve"> von </w:t>
            </w:r>
            <w:proofErr w:type="spellStart"/>
            <w:r w:rsidRPr="00D13CE8">
              <w:rPr>
                <w:rFonts w:asciiTheme="minorHAnsi" w:hAnsiTheme="minorHAnsi"/>
                <w:sz w:val="20"/>
                <w:szCs w:val="20"/>
              </w:rPr>
              <w:t>Turopolje</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Slawonien</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im</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späten</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Mittelalter</w:t>
            </w:r>
            <w:proofErr w:type="spellEnd"/>
            <w:r w:rsidRPr="00D13CE8">
              <w:rPr>
                <w:rFonts w:asciiTheme="minorHAnsi" w:hAnsiTheme="minorHAnsi"/>
                <w:sz w:val="20"/>
                <w:szCs w:val="20"/>
              </w:rPr>
              <w:t xml:space="preserve">, </w:t>
            </w:r>
            <w:r w:rsidRPr="00D13CE8">
              <w:rPr>
                <w:rFonts w:asciiTheme="minorHAnsi" w:hAnsiTheme="minorHAnsi"/>
                <w:i/>
                <w:iCs/>
                <w:sz w:val="20"/>
                <w:szCs w:val="20"/>
              </w:rPr>
              <w:t>East Central Europe/ECE</w:t>
            </w:r>
            <w:r w:rsidRPr="00D13CE8">
              <w:rPr>
                <w:rFonts w:asciiTheme="minorHAnsi" w:hAnsiTheme="minorHAnsi"/>
                <w:sz w:val="20"/>
                <w:szCs w:val="20"/>
              </w:rPr>
              <w:t>, vol. 29, part 1-2, Budapest 2002., str. 167-176.</w:t>
            </w:r>
          </w:p>
          <w:p w14:paraId="5DA253A8"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r w:rsidRPr="00D13CE8">
              <w:rPr>
                <w:rFonts w:asciiTheme="minorHAnsi" w:hAnsiTheme="minorHAnsi"/>
                <w:sz w:val="20"/>
                <w:szCs w:val="20"/>
              </w:rPr>
              <w:lastRenderedPageBreak/>
              <w:t xml:space="preserve">––––––––––, </w:t>
            </w:r>
            <w:r w:rsidRPr="00D13CE8">
              <w:rPr>
                <w:rFonts w:asciiTheme="minorHAnsi" w:hAnsiTheme="minorHAnsi"/>
                <w:i/>
                <w:sz w:val="20"/>
                <w:szCs w:val="20"/>
              </w:rPr>
              <w:t xml:space="preserve">Rod </w:t>
            </w:r>
            <w:proofErr w:type="spellStart"/>
            <w:r w:rsidRPr="00D13CE8">
              <w:rPr>
                <w:rFonts w:asciiTheme="minorHAnsi" w:hAnsiTheme="minorHAnsi"/>
                <w:i/>
                <w:sz w:val="20"/>
                <w:szCs w:val="20"/>
              </w:rPr>
              <w:t>Borića</w:t>
            </w:r>
            <w:proofErr w:type="spellEnd"/>
            <w:r w:rsidRPr="00D13CE8">
              <w:rPr>
                <w:rFonts w:asciiTheme="minorHAnsi" w:hAnsiTheme="minorHAnsi"/>
                <w:i/>
                <w:sz w:val="20"/>
                <w:szCs w:val="20"/>
              </w:rPr>
              <w:t xml:space="preserve"> </w:t>
            </w:r>
            <w:proofErr w:type="spellStart"/>
            <w:r w:rsidRPr="00D13CE8">
              <w:rPr>
                <w:rFonts w:asciiTheme="minorHAnsi" w:hAnsiTheme="minorHAnsi"/>
                <w:i/>
                <w:sz w:val="20"/>
                <w:szCs w:val="20"/>
              </w:rPr>
              <w:t>bana</w:t>
            </w:r>
            <w:proofErr w:type="spellEnd"/>
            <w:r w:rsidRPr="00D13CE8">
              <w:rPr>
                <w:rFonts w:asciiTheme="minorHAnsi" w:hAnsiTheme="minorHAnsi"/>
                <w:i/>
                <w:sz w:val="20"/>
                <w:szCs w:val="20"/>
              </w:rPr>
              <w:t xml:space="preserve">. </w:t>
            </w:r>
            <w:proofErr w:type="spellStart"/>
            <w:r w:rsidRPr="00D13CE8">
              <w:rPr>
                <w:rFonts w:asciiTheme="minorHAnsi" w:hAnsiTheme="minorHAnsi"/>
                <w:i/>
                <w:sz w:val="20"/>
                <w:szCs w:val="20"/>
              </w:rPr>
              <w:t>Primjer</w:t>
            </w:r>
            <w:proofErr w:type="spellEnd"/>
            <w:r w:rsidRPr="00D13CE8">
              <w:rPr>
                <w:rFonts w:asciiTheme="minorHAnsi" w:hAnsiTheme="minorHAnsi"/>
                <w:i/>
                <w:sz w:val="20"/>
                <w:szCs w:val="20"/>
              </w:rPr>
              <w:t xml:space="preserve"> </w:t>
            </w:r>
            <w:proofErr w:type="spellStart"/>
            <w:r w:rsidRPr="00D13CE8">
              <w:rPr>
                <w:rFonts w:asciiTheme="minorHAnsi" w:hAnsiTheme="minorHAnsi"/>
                <w:i/>
                <w:sz w:val="20"/>
                <w:szCs w:val="20"/>
              </w:rPr>
              <w:t>plemićkog</w:t>
            </w:r>
            <w:proofErr w:type="spellEnd"/>
            <w:r w:rsidRPr="00D13CE8">
              <w:rPr>
                <w:rFonts w:asciiTheme="minorHAnsi" w:hAnsiTheme="minorHAnsi"/>
                <w:i/>
                <w:sz w:val="20"/>
                <w:szCs w:val="20"/>
              </w:rPr>
              <w:t xml:space="preserve"> </w:t>
            </w:r>
            <w:proofErr w:type="spellStart"/>
            <w:r w:rsidRPr="00D13CE8">
              <w:rPr>
                <w:rFonts w:asciiTheme="minorHAnsi" w:hAnsiTheme="minorHAnsi"/>
                <w:i/>
                <w:sz w:val="20"/>
                <w:szCs w:val="20"/>
              </w:rPr>
              <w:t>roda</w:t>
            </w:r>
            <w:proofErr w:type="spellEnd"/>
            <w:r w:rsidRPr="00D13CE8">
              <w:rPr>
                <w:rFonts w:asciiTheme="minorHAnsi" w:hAnsiTheme="minorHAnsi"/>
                <w:i/>
                <w:sz w:val="20"/>
                <w:szCs w:val="20"/>
              </w:rPr>
              <w:t xml:space="preserve"> u </w:t>
            </w:r>
            <w:proofErr w:type="spellStart"/>
            <w:r w:rsidRPr="00D13CE8">
              <w:rPr>
                <w:rFonts w:asciiTheme="minorHAnsi" w:hAnsiTheme="minorHAnsi"/>
                <w:i/>
                <w:sz w:val="20"/>
                <w:szCs w:val="20"/>
              </w:rPr>
              <w:t>srednjovjekovnoj</w:t>
            </w:r>
            <w:proofErr w:type="spellEnd"/>
            <w:r w:rsidRPr="00D13CE8">
              <w:rPr>
                <w:rFonts w:asciiTheme="minorHAnsi" w:hAnsiTheme="minorHAnsi"/>
                <w:i/>
                <w:sz w:val="20"/>
                <w:szCs w:val="20"/>
              </w:rPr>
              <w:t xml:space="preserve"> </w:t>
            </w:r>
            <w:proofErr w:type="spellStart"/>
            <w:r w:rsidRPr="00D13CE8">
              <w:rPr>
                <w:rFonts w:asciiTheme="minorHAnsi" w:hAnsiTheme="minorHAnsi"/>
                <w:i/>
                <w:sz w:val="20"/>
                <w:szCs w:val="20"/>
              </w:rPr>
              <w:t>Požeškoj</w:t>
            </w:r>
            <w:proofErr w:type="spellEnd"/>
            <w:r w:rsidRPr="00D13CE8">
              <w:rPr>
                <w:rFonts w:asciiTheme="minorHAnsi" w:hAnsiTheme="minorHAnsi"/>
                <w:i/>
                <w:sz w:val="20"/>
                <w:szCs w:val="20"/>
              </w:rPr>
              <w:t xml:space="preserve"> </w:t>
            </w:r>
            <w:proofErr w:type="spellStart"/>
            <w:r w:rsidRPr="00D13CE8">
              <w:rPr>
                <w:rFonts w:asciiTheme="minorHAnsi" w:hAnsiTheme="minorHAnsi"/>
                <w:i/>
                <w:sz w:val="20"/>
                <w:szCs w:val="20"/>
              </w:rPr>
              <w:t>županiji</w:t>
            </w:r>
            <w:proofErr w:type="spellEnd"/>
            <w:r w:rsidRPr="00D13CE8">
              <w:rPr>
                <w:rFonts w:asciiTheme="minorHAnsi" w:hAnsiTheme="minorHAnsi"/>
                <w:sz w:val="20"/>
                <w:szCs w:val="20"/>
              </w:rPr>
              <w:t xml:space="preserve">, Zagreb: </w:t>
            </w:r>
            <w:proofErr w:type="spellStart"/>
            <w:r w:rsidRPr="00D13CE8">
              <w:rPr>
                <w:rFonts w:asciiTheme="minorHAnsi" w:hAnsiTheme="minorHAnsi"/>
                <w:sz w:val="20"/>
                <w:szCs w:val="20"/>
              </w:rPr>
              <w:t>Doktorska</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disertacija</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na</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Odsjeku</w:t>
            </w:r>
            <w:proofErr w:type="spellEnd"/>
            <w:r w:rsidRPr="00D13CE8">
              <w:rPr>
                <w:rFonts w:asciiTheme="minorHAnsi" w:hAnsiTheme="minorHAnsi"/>
                <w:sz w:val="20"/>
                <w:szCs w:val="20"/>
              </w:rPr>
              <w:t xml:space="preserve"> za </w:t>
            </w:r>
            <w:proofErr w:type="spellStart"/>
            <w:r w:rsidRPr="00D13CE8">
              <w:rPr>
                <w:rFonts w:asciiTheme="minorHAnsi" w:hAnsiTheme="minorHAnsi"/>
                <w:sz w:val="20"/>
                <w:szCs w:val="20"/>
              </w:rPr>
              <w:t>povijest</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Filozofskog</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fakulteta</w:t>
            </w:r>
            <w:proofErr w:type="spellEnd"/>
            <w:r w:rsidRPr="00D13CE8">
              <w:rPr>
                <w:rFonts w:asciiTheme="minorHAnsi" w:hAnsiTheme="minorHAnsi"/>
                <w:sz w:val="20"/>
                <w:szCs w:val="20"/>
              </w:rPr>
              <w:t>, 2005.</w:t>
            </w:r>
          </w:p>
          <w:p w14:paraId="37702A20"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r w:rsidRPr="00D13CE8">
              <w:rPr>
                <w:rFonts w:asciiTheme="minorHAnsi" w:hAnsiTheme="minorHAnsi"/>
                <w:sz w:val="20"/>
                <w:szCs w:val="20"/>
              </w:rPr>
              <w:t xml:space="preserve">Nada </w:t>
            </w:r>
            <w:proofErr w:type="spellStart"/>
            <w:r w:rsidRPr="00D13CE8">
              <w:rPr>
                <w:rFonts w:asciiTheme="minorHAnsi" w:hAnsiTheme="minorHAnsi"/>
                <w:bCs/>
                <w:sz w:val="20"/>
                <w:szCs w:val="20"/>
              </w:rPr>
              <w:t>Klaić</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Plemstvo</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dvanaestero</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plemena</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kraljevine</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Hrvatske</w:t>
            </w:r>
            <w:proofErr w:type="spellEnd"/>
            <w:r w:rsidRPr="00D13CE8">
              <w:rPr>
                <w:rFonts w:asciiTheme="minorHAnsi" w:hAnsiTheme="minorHAnsi"/>
                <w:sz w:val="20"/>
                <w:szCs w:val="20"/>
              </w:rPr>
              <w:t xml:space="preserve">, </w:t>
            </w:r>
            <w:proofErr w:type="spellStart"/>
            <w:r w:rsidRPr="00D13CE8">
              <w:rPr>
                <w:rFonts w:asciiTheme="minorHAnsi" w:hAnsiTheme="minorHAnsi"/>
                <w:i/>
                <w:iCs/>
                <w:sz w:val="20"/>
                <w:szCs w:val="20"/>
              </w:rPr>
              <w:t>Historijski</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zbornik</w:t>
            </w:r>
            <w:proofErr w:type="spellEnd"/>
            <w:r w:rsidRPr="00D13CE8">
              <w:rPr>
                <w:rFonts w:asciiTheme="minorHAnsi" w:hAnsiTheme="minorHAnsi"/>
                <w:sz w:val="20"/>
                <w:szCs w:val="20"/>
              </w:rPr>
              <w:t>, god. IX, br. 1, Zagreb 1956., str. 83-100.</w:t>
            </w:r>
          </w:p>
          <w:p w14:paraId="650CDC26"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r w:rsidRPr="00D13CE8">
              <w:rPr>
                <w:rFonts w:asciiTheme="minorHAnsi" w:hAnsiTheme="minorHAnsi"/>
                <w:sz w:val="20"/>
                <w:szCs w:val="20"/>
              </w:rPr>
              <w:t xml:space="preserve">––––––––––, </w:t>
            </w:r>
            <w:proofErr w:type="spellStart"/>
            <w:r w:rsidRPr="00D13CE8">
              <w:rPr>
                <w:rFonts w:asciiTheme="minorHAnsi" w:hAnsiTheme="minorHAnsi"/>
                <w:sz w:val="20"/>
                <w:szCs w:val="20"/>
              </w:rPr>
              <w:t>Postanak</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plemstva</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dvanaestero</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plemena</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kraljevine</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Hrvatske</w:t>
            </w:r>
            <w:proofErr w:type="spellEnd"/>
            <w:r w:rsidRPr="00D13CE8">
              <w:rPr>
                <w:rFonts w:asciiTheme="minorHAnsi" w:hAnsiTheme="minorHAnsi"/>
                <w:sz w:val="20"/>
                <w:szCs w:val="20"/>
              </w:rPr>
              <w:t xml:space="preserve">, </w:t>
            </w:r>
            <w:proofErr w:type="spellStart"/>
            <w:r w:rsidRPr="00D13CE8">
              <w:rPr>
                <w:rFonts w:asciiTheme="minorHAnsi" w:hAnsiTheme="minorHAnsi"/>
                <w:i/>
                <w:iCs/>
                <w:sz w:val="20"/>
                <w:szCs w:val="20"/>
              </w:rPr>
              <w:t>Historijski</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zbornik</w:t>
            </w:r>
            <w:proofErr w:type="spellEnd"/>
            <w:r w:rsidRPr="00D13CE8">
              <w:rPr>
                <w:rFonts w:asciiTheme="minorHAnsi" w:hAnsiTheme="minorHAnsi"/>
                <w:sz w:val="20"/>
                <w:szCs w:val="20"/>
              </w:rPr>
              <w:t>, god. XI-XII, br. 1, Zagreb 1959., str. 121-163.</w:t>
            </w:r>
          </w:p>
          <w:p w14:paraId="3966856E"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proofErr w:type="spellStart"/>
            <w:r w:rsidRPr="00D13CE8">
              <w:rPr>
                <w:rFonts w:asciiTheme="minorHAnsi" w:hAnsiTheme="minorHAnsi"/>
                <w:sz w:val="20"/>
                <w:szCs w:val="20"/>
              </w:rPr>
              <w:t>Vjekoslav</w:t>
            </w:r>
            <w:proofErr w:type="spellEnd"/>
            <w:r w:rsidRPr="00D13CE8">
              <w:rPr>
                <w:rFonts w:asciiTheme="minorHAnsi" w:hAnsiTheme="minorHAnsi"/>
                <w:sz w:val="20"/>
                <w:szCs w:val="20"/>
              </w:rPr>
              <w:t xml:space="preserve"> </w:t>
            </w:r>
            <w:proofErr w:type="spellStart"/>
            <w:r w:rsidRPr="00D13CE8">
              <w:rPr>
                <w:rFonts w:asciiTheme="minorHAnsi" w:hAnsiTheme="minorHAnsi"/>
                <w:bCs/>
                <w:sz w:val="20"/>
                <w:szCs w:val="20"/>
              </w:rPr>
              <w:t>Klaić</w:t>
            </w:r>
            <w:proofErr w:type="spellEnd"/>
            <w:r w:rsidRPr="00D13CE8">
              <w:rPr>
                <w:rFonts w:asciiTheme="minorHAnsi" w:hAnsiTheme="minorHAnsi"/>
                <w:sz w:val="20"/>
                <w:szCs w:val="20"/>
              </w:rPr>
              <w:t xml:space="preserve">, </w:t>
            </w:r>
            <w:proofErr w:type="spellStart"/>
            <w:r w:rsidRPr="00D13CE8">
              <w:rPr>
                <w:rFonts w:asciiTheme="minorHAnsi" w:hAnsiTheme="minorHAnsi"/>
                <w:i/>
                <w:iCs/>
                <w:sz w:val="20"/>
                <w:szCs w:val="20"/>
              </w:rPr>
              <w:t>Bribirski</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knezovi</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od</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plemena</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Šubić</w:t>
            </w:r>
            <w:proofErr w:type="spellEnd"/>
            <w:r w:rsidRPr="00D13CE8">
              <w:rPr>
                <w:rFonts w:asciiTheme="minorHAnsi" w:hAnsiTheme="minorHAnsi"/>
                <w:i/>
                <w:iCs/>
                <w:sz w:val="20"/>
                <w:szCs w:val="20"/>
              </w:rPr>
              <w:t xml:space="preserve"> do god. 1347</w:t>
            </w:r>
            <w:r w:rsidRPr="00D13CE8">
              <w:rPr>
                <w:rFonts w:asciiTheme="minorHAnsi" w:hAnsiTheme="minorHAnsi"/>
                <w:sz w:val="20"/>
                <w:szCs w:val="20"/>
              </w:rPr>
              <w:t>., Zagreb: MH, 1897.</w:t>
            </w:r>
          </w:p>
          <w:p w14:paraId="2D19AED2"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r w:rsidRPr="00D13CE8">
              <w:rPr>
                <w:rFonts w:asciiTheme="minorHAnsi" w:hAnsiTheme="minorHAnsi"/>
                <w:sz w:val="20"/>
                <w:szCs w:val="20"/>
              </w:rPr>
              <w:t xml:space="preserve">––––––––––, </w:t>
            </w:r>
            <w:proofErr w:type="spellStart"/>
            <w:r w:rsidRPr="00D13CE8">
              <w:rPr>
                <w:rFonts w:asciiTheme="minorHAnsi" w:hAnsiTheme="minorHAnsi"/>
                <w:sz w:val="20"/>
                <w:szCs w:val="20"/>
              </w:rPr>
              <w:t>Županija</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Pset</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Pesenta</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i</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pleme</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Kolunić</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Prilog</w:t>
            </w:r>
            <w:proofErr w:type="spellEnd"/>
            <w:r w:rsidRPr="00D13CE8">
              <w:rPr>
                <w:rFonts w:asciiTheme="minorHAnsi" w:hAnsiTheme="minorHAnsi"/>
                <w:sz w:val="20"/>
                <w:szCs w:val="20"/>
              </w:rPr>
              <w:t xml:space="preserve"> za </w:t>
            </w:r>
            <w:proofErr w:type="spellStart"/>
            <w:r w:rsidRPr="00D13CE8">
              <w:rPr>
                <w:rFonts w:asciiTheme="minorHAnsi" w:hAnsiTheme="minorHAnsi"/>
                <w:sz w:val="20"/>
                <w:szCs w:val="20"/>
              </w:rPr>
              <w:t>historiju</w:t>
            </w:r>
            <w:proofErr w:type="spellEnd"/>
            <w:r w:rsidRPr="00D13CE8">
              <w:rPr>
                <w:rFonts w:asciiTheme="minorHAnsi" w:hAnsiTheme="minorHAnsi"/>
                <w:sz w:val="20"/>
                <w:szCs w:val="20"/>
              </w:rPr>
              <w:t xml:space="preserve"> diaspore </w:t>
            </w:r>
            <w:proofErr w:type="spellStart"/>
            <w:r w:rsidRPr="00D13CE8">
              <w:rPr>
                <w:rFonts w:asciiTheme="minorHAnsi" w:hAnsiTheme="minorHAnsi"/>
                <w:sz w:val="20"/>
                <w:szCs w:val="20"/>
              </w:rPr>
              <w:t>hrvatskih</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plemena</w:t>
            </w:r>
            <w:proofErr w:type="spellEnd"/>
            <w:r w:rsidRPr="00D13CE8">
              <w:rPr>
                <w:rFonts w:asciiTheme="minorHAnsi" w:hAnsiTheme="minorHAnsi"/>
                <w:sz w:val="20"/>
                <w:szCs w:val="20"/>
              </w:rPr>
              <w:t xml:space="preserve">, </w:t>
            </w:r>
            <w:proofErr w:type="spellStart"/>
            <w:r w:rsidRPr="00D13CE8">
              <w:rPr>
                <w:rFonts w:asciiTheme="minorHAnsi" w:hAnsiTheme="minorHAnsi"/>
                <w:i/>
                <w:sz w:val="20"/>
                <w:szCs w:val="20"/>
              </w:rPr>
              <w:t>Vjesnik</w:t>
            </w:r>
            <w:proofErr w:type="spellEnd"/>
            <w:r w:rsidRPr="00D13CE8">
              <w:rPr>
                <w:rFonts w:asciiTheme="minorHAnsi" w:hAnsiTheme="minorHAnsi"/>
                <w:i/>
                <w:sz w:val="20"/>
                <w:szCs w:val="20"/>
              </w:rPr>
              <w:t xml:space="preserve"> </w:t>
            </w:r>
            <w:proofErr w:type="spellStart"/>
            <w:r w:rsidRPr="00D13CE8">
              <w:rPr>
                <w:rFonts w:asciiTheme="minorHAnsi" w:hAnsiTheme="minorHAnsi"/>
                <w:i/>
                <w:sz w:val="20"/>
                <w:szCs w:val="20"/>
              </w:rPr>
              <w:t>Hrvatskog</w:t>
            </w:r>
            <w:proofErr w:type="spellEnd"/>
            <w:r w:rsidRPr="00D13CE8">
              <w:rPr>
                <w:rFonts w:asciiTheme="minorHAnsi" w:hAnsiTheme="minorHAnsi"/>
                <w:i/>
                <w:sz w:val="20"/>
                <w:szCs w:val="20"/>
              </w:rPr>
              <w:t xml:space="preserve"> </w:t>
            </w:r>
            <w:proofErr w:type="spellStart"/>
            <w:r w:rsidRPr="00D13CE8">
              <w:rPr>
                <w:rFonts w:asciiTheme="minorHAnsi" w:hAnsiTheme="minorHAnsi"/>
                <w:i/>
                <w:sz w:val="20"/>
                <w:szCs w:val="20"/>
              </w:rPr>
              <w:t>arheološkog</w:t>
            </w:r>
            <w:proofErr w:type="spellEnd"/>
            <w:r w:rsidRPr="00D13CE8">
              <w:rPr>
                <w:rFonts w:asciiTheme="minorHAnsi" w:hAnsiTheme="minorHAnsi"/>
                <w:i/>
                <w:sz w:val="20"/>
                <w:szCs w:val="20"/>
              </w:rPr>
              <w:t xml:space="preserve"> </w:t>
            </w:r>
            <w:proofErr w:type="spellStart"/>
            <w:r w:rsidRPr="00D13CE8">
              <w:rPr>
                <w:rFonts w:asciiTheme="minorHAnsi" w:hAnsiTheme="minorHAnsi"/>
                <w:i/>
                <w:sz w:val="20"/>
                <w:szCs w:val="20"/>
              </w:rPr>
              <w:t>društva</w:t>
            </w:r>
            <w:proofErr w:type="spellEnd"/>
            <w:r w:rsidRPr="00D13CE8">
              <w:rPr>
                <w:rFonts w:asciiTheme="minorHAnsi" w:hAnsiTheme="minorHAnsi"/>
                <w:sz w:val="20"/>
                <w:szCs w:val="20"/>
              </w:rPr>
              <w:t>, n. s. XV, Zagreb 1928., str. 1-12.</w:t>
            </w:r>
          </w:p>
          <w:p w14:paraId="4D546A4E"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r w:rsidRPr="00D13CE8">
              <w:rPr>
                <w:rFonts w:asciiTheme="minorHAnsi" w:hAnsiTheme="minorHAnsi"/>
                <w:sz w:val="20"/>
                <w:szCs w:val="20"/>
              </w:rPr>
              <w:t xml:space="preserve">Maurizio </w:t>
            </w:r>
            <w:proofErr w:type="spellStart"/>
            <w:r w:rsidRPr="00D13CE8">
              <w:rPr>
                <w:rFonts w:asciiTheme="minorHAnsi" w:hAnsiTheme="minorHAnsi"/>
                <w:bCs/>
                <w:sz w:val="20"/>
                <w:szCs w:val="20"/>
              </w:rPr>
              <w:t>Levak</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Podrijetlo</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i</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uloga</w:t>
            </w:r>
            <w:proofErr w:type="spellEnd"/>
            <w:r w:rsidRPr="00D13CE8">
              <w:rPr>
                <w:rFonts w:asciiTheme="minorHAnsi" w:hAnsiTheme="minorHAnsi"/>
                <w:sz w:val="20"/>
                <w:szCs w:val="20"/>
              </w:rPr>
              <w:t xml:space="preserve"> </w:t>
            </w:r>
            <w:proofErr w:type="spellStart"/>
            <w:r w:rsidRPr="00D13CE8">
              <w:rPr>
                <w:rFonts w:asciiTheme="minorHAnsi" w:hAnsiTheme="minorHAnsi"/>
                <w:i/>
                <w:sz w:val="20"/>
                <w:szCs w:val="20"/>
              </w:rPr>
              <w:t>kmet</w:t>
            </w:r>
            <w:proofErr w:type="spellEnd"/>
            <w:r w:rsidRPr="00D13CE8">
              <w:rPr>
                <w:rFonts w:asciiTheme="minorHAnsi" w:hAnsiTheme="minorHAnsi"/>
                <w:i/>
                <w:sz w:val="20"/>
                <w:szCs w:val="20"/>
              </w:rPr>
              <w:sym w:font="Times New Roman" w:char="00E2"/>
            </w:r>
            <w:r w:rsidRPr="00D13CE8">
              <w:rPr>
                <w:rFonts w:asciiTheme="minorHAnsi" w:hAnsiTheme="minorHAnsi"/>
                <w:sz w:val="20"/>
                <w:szCs w:val="20"/>
              </w:rPr>
              <w:t xml:space="preserve"> u </w:t>
            </w:r>
            <w:proofErr w:type="spellStart"/>
            <w:r w:rsidRPr="00D13CE8">
              <w:rPr>
                <w:rFonts w:asciiTheme="minorHAnsi" w:hAnsiTheme="minorHAnsi"/>
                <w:sz w:val="20"/>
                <w:szCs w:val="20"/>
              </w:rPr>
              <w:t>vinodolskom</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društvu</w:t>
            </w:r>
            <w:proofErr w:type="spellEnd"/>
            <w:r w:rsidRPr="00D13CE8">
              <w:rPr>
                <w:rFonts w:asciiTheme="minorHAnsi" w:hAnsiTheme="minorHAnsi"/>
                <w:sz w:val="20"/>
                <w:szCs w:val="20"/>
              </w:rPr>
              <w:t xml:space="preserve"> XIII. </w:t>
            </w:r>
            <w:proofErr w:type="spellStart"/>
            <w:r w:rsidRPr="00D13CE8">
              <w:rPr>
                <w:rFonts w:asciiTheme="minorHAnsi" w:hAnsiTheme="minorHAnsi"/>
                <w:sz w:val="20"/>
                <w:szCs w:val="20"/>
              </w:rPr>
              <w:t>stoljeća</w:t>
            </w:r>
            <w:proofErr w:type="spellEnd"/>
            <w:r w:rsidRPr="00D13CE8">
              <w:rPr>
                <w:rFonts w:asciiTheme="minorHAnsi" w:hAnsiTheme="minorHAnsi"/>
                <w:sz w:val="20"/>
                <w:szCs w:val="20"/>
              </w:rPr>
              <w:t xml:space="preserve">, </w:t>
            </w:r>
            <w:proofErr w:type="spellStart"/>
            <w:r w:rsidRPr="00D13CE8">
              <w:rPr>
                <w:rFonts w:asciiTheme="minorHAnsi" w:hAnsiTheme="minorHAnsi"/>
                <w:i/>
                <w:sz w:val="20"/>
                <w:szCs w:val="20"/>
              </w:rPr>
              <w:t>Zbornik</w:t>
            </w:r>
            <w:proofErr w:type="spellEnd"/>
            <w:r w:rsidRPr="00D13CE8">
              <w:rPr>
                <w:rFonts w:asciiTheme="minorHAnsi" w:hAnsiTheme="minorHAnsi"/>
                <w:i/>
                <w:sz w:val="20"/>
                <w:szCs w:val="20"/>
              </w:rPr>
              <w:t xml:space="preserve"> OPZ HAZU</w:t>
            </w:r>
            <w:r w:rsidRPr="00D13CE8">
              <w:rPr>
                <w:rFonts w:asciiTheme="minorHAnsi" w:hAnsiTheme="minorHAnsi"/>
                <w:sz w:val="20"/>
                <w:szCs w:val="20"/>
              </w:rPr>
              <w:t xml:space="preserve"> 19, Zagreb 2001., str. 35-81.</w:t>
            </w:r>
          </w:p>
          <w:p w14:paraId="3A7F1F22"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r w:rsidRPr="00D13CE8">
              <w:rPr>
                <w:rFonts w:asciiTheme="minorHAnsi" w:hAnsiTheme="minorHAnsi"/>
                <w:sz w:val="20"/>
                <w:szCs w:val="20"/>
              </w:rPr>
              <w:t xml:space="preserve">Ivan </w:t>
            </w:r>
            <w:proofErr w:type="spellStart"/>
            <w:r w:rsidRPr="00D13CE8">
              <w:rPr>
                <w:rFonts w:asciiTheme="minorHAnsi" w:hAnsiTheme="minorHAnsi"/>
                <w:sz w:val="20"/>
                <w:szCs w:val="20"/>
              </w:rPr>
              <w:t>Majnarić</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Plemićka</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obitelj</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Kučića</w:t>
            </w:r>
            <w:proofErr w:type="spellEnd"/>
            <w:r w:rsidRPr="00D13CE8">
              <w:rPr>
                <w:rFonts w:asciiTheme="minorHAnsi" w:hAnsiTheme="minorHAnsi"/>
                <w:sz w:val="20"/>
                <w:szCs w:val="20"/>
              </w:rPr>
              <w:t xml:space="preserve"> – </w:t>
            </w:r>
            <w:proofErr w:type="spellStart"/>
            <w:r w:rsidRPr="00D13CE8">
              <w:rPr>
                <w:rFonts w:asciiTheme="minorHAnsi" w:hAnsiTheme="minorHAnsi"/>
                <w:sz w:val="20"/>
                <w:szCs w:val="20"/>
              </w:rPr>
              <w:t>Prilog</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poznavanju</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roda</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Nadinskih</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Kačića</w:t>
            </w:r>
            <w:proofErr w:type="spellEnd"/>
            <w:r w:rsidRPr="00D13CE8">
              <w:rPr>
                <w:rFonts w:asciiTheme="minorHAnsi" w:hAnsiTheme="minorHAnsi"/>
                <w:sz w:val="20"/>
                <w:szCs w:val="20"/>
              </w:rPr>
              <w:t xml:space="preserve">, </w:t>
            </w:r>
            <w:proofErr w:type="spellStart"/>
            <w:r w:rsidRPr="00D13CE8">
              <w:rPr>
                <w:rFonts w:asciiTheme="minorHAnsi" w:hAnsiTheme="minorHAnsi"/>
                <w:i/>
                <w:sz w:val="20"/>
                <w:szCs w:val="20"/>
              </w:rPr>
              <w:t>Zbornik</w:t>
            </w:r>
            <w:proofErr w:type="spellEnd"/>
            <w:r w:rsidRPr="00D13CE8">
              <w:rPr>
                <w:rFonts w:asciiTheme="minorHAnsi" w:hAnsiTheme="minorHAnsi"/>
                <w:i/>
                <w:sz w:val="20"/>
                <w:szCs w:val="20"/>
              </w:rPr>
              <w:t xml:space="preserve"> OPZ HAZU</w:t>
            </w:r>
            <w:r w:rsidRPr="00D13CE8">
              <w:rPr>
                <w:rFonts w:asciiTheme="minorHAnsi" w:hAnsiTheme="minorHAnsi"/>
                <w:sz w:val="20"/>
                <w:szCs w:val="20"/>
              </w:rPr>
              <w:t xml:space="preserve"> 23, Zagreb 2005., str. 25-46.</w:t>
            </w:r>
          </w:p>
          <w:p w14:paraId="39DA2B4D"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r w:rsidRPr="00D13CE8">
              <w:rPr>
                <w:rFonts w:asciiTheme="minorHAnsi" w:hAnsiTheme="minorHAnsi"/>
                <w:sz w:val="20"/>
                <w:szCs w:val="20"/>
              </w:rPr>
              <w:t xml:space="preserve">––––––––––, </w:t>
            </w:r>
            <w:proofErr w:type="spellStart"/>
            <w:r w:rsidRPr="00D13CE8">
              <w:rPr>
                <w:rFonts w:asciiTheme="minorHAnsi" w:hAnsiTheme="minorHAnsi"/>
                <w:sz w:val="20"/>
                <w:szCs w:val="20"/>
              </w:rPr>
              <w:t>Plemićka</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obitelj</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Radinića</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ogranak</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nadinskih</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Kačića</w:t>
            </w:r>
            <w:proofErr w:type="spellEnd"/>
            <w:r w:rsidRPr="00D13CE8">
              <w:rPr>
                <w:rFonts w:asciiTheme="minorHAnsi" w:hAnsiTheme="minorHAnsi"/>
                <w:sz w:val="20"/>
                <w:szCs w:val="20"/>
              </w:rPr>
              <w:t xml:space="preserve">, </w:t>
            </w:r>
            <w:proofErr w:type="spellStart"/>
            <w:r w:rsidRPr="00D13CE8">
              <w:rPr>
                <w:rFonts w:asciiTheme="minorHAnsi" w:hAnsiTheme="minorHAnsi"/>
                <w:i/>
                <w:sz w:val="20"/>
                <w:szCs w:val="20"/>
              </w:rPr>
              <w:t>Zbornik</w:t>
            </w:r>
            <w:proofErr w:type="spellEnd"/>
            <w:r w:rsidRPr="00D13CE8">
              <w:rPr>
                <w:rFonts w:asciiTheme="minorHAnsi" w:hAnsiTheme="minorHAnsi"/>
                <w:i/>
                <w:sz w:val="20"/>
                <w:szCs w:val="20"/>
              </w:rPr>
              <w:t xml:space="preserve"> OPZ HAZU</w:t>
            </w:r>
            <w:r w:rsidRPr="00D13CE8">
              <w:rPr>
                <w:rFonts w:asciiTheme="minorHAnsi" w:hAnsiTheme="minorHAnsi"/>
                <w:sz w:val="20"/>
                <w:szCs w:val="20"/>
              </w:rPr>
              <w:t xml:space="preserve"> 24, Zagreb 2006., str. 1-23.</w:t>
            </w:r>
          </w:p>
          <w:p w14:paraId="01BBFB8C"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r w:rsidRPr="00D13CE8">
              <w:rPr>
                <w:rFonts w:asciiTheme="minorHAnsi" w:hAnsiTheme="minorHAnsi"/>
                <w:sz w:val="20"/>
                <w:szCs w:val="20"/>
              </w:rPr>
              <w:t xml:space="preserve">––––––––––, Rod </w:t>
            </w:r>
            <w:proofErr w:type="spellStart"/>
            <w:r w:rsidRPr="00D13CE8">
              <w:rPr>
                <w:rFonts w:asciiTheme="minorHAnsi" w:hAnsiTheme="minorHAnsi"/>
                <w:sz w:val="20"/>
                <w:szCs w:val="20"/>
              </w:rPr>
              <w:t>Karinjana</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krajem</w:t>
            </w:r>
            <w:proofErr w:type="spellEnd"/>
            <w:r w:rsidRPr="00D13CE8">
              <w:rPr>
                <w:rFonts w:asciiTheme="minorHAnsi" w:hAnsiTheme="minorHAnsi"/>
                <w:sz w:val="20"/>
                <w:szCs w:val="20"/>
              </w:rPr>
              <w:t xml:space="preserve"> XIV. </w:t>
            </w:r>
            <w:proofErr w:type="spellStart"/>
            <w:r w:rsidRPr="00D13CE8">
              <w:rPr>
                <w:rFonts w:asciiTheme="minorHAnsi" w:hAnsiTheme="minorHAnsi"/>
                <w:sz w:val="20"/>
                <w:szCs w:val="20"/>
              </w:rPr>
              <w:t>i</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tijekom</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prve</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polovice</w:t>
            </w:r>
            <w:proofErr w:type="spellEnd"/>
            <w:r w:rsidRPr="00D13CE8">
              <w:rPr>
                <w:rFonts w:asciiTheme="minorHAnsi" w:hAnsiTheme="minorHAnsi"/>
                <w:sz w:val="20"/>
                <w:szCs w:val="20"/>
              </w:rPr>
              <w:t xml:space="preserve"> XV. </w:t>
            </w:r>
            <w:proofErr w:type="spellStart"/>
            <w:r w:rsidRPr="00D13CE8">
              <w:rPr>
                <w:rFonts w:asciiTheme="minorHAnsi" w:hAnsiTheme="minorHAnsi"/>
                <w:sz w:val="20"/>
                <w:szCs w:val="20"/>
              </w:rPr>
              <w:t>stoljeća</w:t>
            </w:r>
            <w:proofErr w:type="spellEnd"/>
            <w:r w:rsidRPr="00D13CE8">
              <w:rPr>
                <w:rFonts w:asciiTheme="minorHAnsi" w:hAnsiTheme="minorHAnsi"/>
                <w:sz w:val="20"/>
                <w:szCs w:val="20"/>
              </w:rPr>
              <w:t xml:space="preserve">, </w:t>
            </w:r>
            <w:proofErr w:type="spellStart"/>
            <w:r w:rsidRPr="00D13CE8">
              <w:rPr>
                <w:rFonts w:asciiTheme="minorHAnsi" w:hAnsiTheme="minorHAnsi"/>
                <w:i/>
                <w:sz w:val="20"/>
                <w:szCs w:val="20"/>
              </w:rPr>
              <w:t>Zbornik</w:t>
            </w:r>
            <w:proofErr w:type="spellEnd"/>
            <w:r w:rsidRPr="00D13CE8">
              <w:rPr>
                <w:rFonts w:asciiTheme="minorHAnsi" w:hAnsiTheme="minorHAnsi"/>
                <w:i/>
                <w:sz w:val="20"/>
                <w:szCs w:val="20"/>
              </w:rPr>
              <w:t xml:space="preserve"> OPZ HAZU</w:t>
            </w:r>
            <w:r w:rsidRPr="00D13CE8">
              <w:rPr>
                <w:rFonts w:asciiTheme="minorHAnsi" w:hAnsiTheme="minorHAnsi"/>
                <w:sz w:val="20"/>
                <w:szCs w:val="20"/>
              </w:rPr>
              <w:t xml:space="preserve"> 25, Zagreb 2007., str. 25-58.</w:t>
            </w:r>
          </w:p>
          <w:p w14:paraId="23ADE3C8"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r w:rsidRPr="00D13CE8">
              <w:rPr>
                <w:rFonts w:asciiTheme="minorHAnsi" w:hAnsiTheme="minorHAnsi"/>
                <w:sz w:val="20"/>
                <w:szCs w:val="20"/>
              </w:rPr>
              <w:t xml:space="preserve">––––––––––, </w:t>
            </w:r>
            <w:proofErr w:type="spellStart"/>
            <w:r w:rsidRPr="00D13CE8">
              <w:rPr>
                <w:rFonts w:asciiTheme="minorHAnsi" w:hAnsiTheme="minorHAnsi"/>
                <w:sz w:val="20"/>
                <w:szCs w:val="20"/>
              </w:rPr>
              <w:t>Prilog</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diskusiji</w:t>
            </w:r>
            <w:proofErr w:type="spellEnd"/>
            <w:r w:rsidRPr="00D13CE8">
              <w:rPr>
                <w:rFonts w:asciiTheme="minorHAnsi" w:hAnsiTheme="minorHAnsi"/>
                <w:sz w:val="20"/>
                <w:szCs w:val="20"/>
              </w:rPr>
              <w:t xml:space="preserve"> o </w:t>
            </w:r>
            <w:proofErr w:type="spellStart"/>
            <w:r w:rsidRPr="00D13CE8">
              <w:rPr>
                <w:rFonts w:asciiTheme="minorHAnsi" w:hAnsiTheme="minorHAnsi"/>
                <w:sz w:val="20"/>
                <w:szCs w:val="20"/>
              </w:rPr>
              <w:t>genealoškoj</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svezi</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omiških</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i</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ugarskih</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Kačića</w:t>
            </w:r>
            <w:proofErr w:type="spellEnd"/>
            <w:r w:rsidRPr="00D13CE8">
              <w:rPr>
                <w:rFonts w:asciiTheme="minorHAnsi" w:hAnsiTheme="minorHAnsi"/>
                <w:sz w:val="20"/>
                <w:szCs w:val="20"/>
              </w:rPr>
              <w:t xml:space="preserve">, </w:t>
            </w:r>
            <w:proofErr w:type="spellStart"/>
            <w:r w:rsidRPr="00D13CE8">
              <w:rPr>
                <w:rFonts w:asciiTheme="minorHAnsi" w:hAnsiTheme="minorHAnsi"/>
                <w:i/>
                <w:sz w:val="20"/>
                <w:szCs w:val="20"/>
              </w:rPr>
              <w:t>Zbornik</w:t>
            </w:r>
            <w:proofErr w:type="spellEnd"/>
            <w:r w:rsidRPr="00D13CE8">
              <w:rPr>
                <w:rFonts w:asciiTheme="minorHAnsi" w:hAnsiTheme="minorHAnsi"/>
                <w:i/>
                <w:sz w:val="20"/>
                <w:szCs w:val="20"/>
              </w:rPr>
              <w:t xml:space="preserve"> OPZ HAZU</w:t>
            </w:r>
            <w:r w:rsidRPr="00D13CE8">
              <w:rPr>
                <w:rFonts w:asciiTheme="minorHAnsi" w:hAnsiTheme="minorHAnsi"/>
                <w:sz w:val="20"/>
                <w:szCs w:val="20"/>
              </w:rPr>
              <w:t xml:space="preserve"> 26, Zagreb 2008., str. 49-58.</w:t>
            </w:r>
          </w:p>
          <w:p w14:paraId="610832CB"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r w:rsidRPr="00D13CE8">
              <w:rPr>
                <w:rFonts w:asciiTheme="minorHAnsi" w:hAnsiTheme="minorHAnsi"/>
                <w:sz w:val="20"/>
                <w:szCs w:val="20"/>
              </w:rPr>
              <w:t xml:space="preserve">Oleg </w:t>
            </w:r>
            <w:proofErr w:type="spellStart"/>
            <w:r w:rsidRPr="00D13CE8">
              <w:rPr>
                <w:rFonts w:asciiTheme="minorHAnsi" w:hAnsiTheme="minorHAnsi"/>
                <w:bCs/>
                <w:sz w:val="20"/>
                <w:szCs w:val="20"/>
              </w:rPr>
              <w:t>Mandić</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Bratstvo</w:t>
            </w:r>
            <w:proofErr w:type="spellEnd"/>
            <w:r w:rsidRPr="00D13CE8">
              <w:rPr>
                <w:rFonts w:asciiTheme="minorHAnsi" w:hAnsiTheme="minorHAnsi"/>
                <w:sz w:val="20"/>
                <w:szCs w:val="20"/>
              </w:rPr>
              <w:t xml:space="preserve"> u </w:t>
            </w:r>
            <w:proofErr w:type="spellStart"/>
            <w:r w:rsidRPr="00D13CE8">
              <w:rPr>
                <w:rFonts w:asciiTheme="minorHAnsi" w:hAnsiTheme="minorHAnsi"/>
                <w:sz w:val="20"/>
                <w:szCs w:val="20"/>
              </w:rPr>
              <w:t>ranosrednjovjekovnoj</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Hrvatskoj</w:t>
            </w:r>
            <w:proofErr w:type="spellEnd"/>
            <w:r w:rsidRPr="00D13CE8">
              <w:rPr>
                <w:rFonts w:asciiTheme="minorHAnsi" w:hAnsiTheme="minorHAnsi"/>
                <w:sz w:val="20"/>
                <w:szCs w:val="20"/>
              </w:rPr>
              <w:t xml:space="preserve">, </w:t>
            </w:r>
            <w:proofErr w:type="spellStart"/>
            <w:r w:rsidRPr="00D13CE8">
              <w:rPr>
                <w:rFonts w:asciiTheme="minorHAnsi" w:hAnsiTheme="minorHAnsi"/>
                <w:i/>
                <w:iCs/>
                <w:sz w:val="20"/>
                <w:szCs w:val="20"/>
              </w:rPr>
              <w:t>Historijski</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zbornik</w:t>
            </w:r>
            <w:proofErr w:type="spellEnd"/>
            <w:r w:rsidRPr="00D13CE8">
              <w:rPr>
                <w:rFonts w:asciiTheme="minorHAnsi" w:hAnsiTheme="minorHAnsi"/>
                <w:sz w:val="20"/>
                <w:szCs w:val="20"/>
              </w:rPr>
              <w:t>, god. V, br. 3-4, Zagreb 1952., str. 225-298.</w:t>
            </w:r>
          </w:p>
          <w:p w14:paraId="12917D00"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r w:rsidRPr="00D13CE8">
              <w:rPr>
                <w:rFonts w:asciiTheme="minorHAnsi" w:hAnsiTheme="minorHAnsi"/>
                <w:sz w:val="20"/>
                <w:szCs w:val="20"/>
              </w:rPr>
              <w:t xml:space="preserve">––––––––––, Pacta </w:t>
            </w:r>
            <w:proofErr w:type="spellStart"/>
            <w:r w:rsidRPr="00D13CE8">
              <w:rPr>
                <w:rFonts w:asciiTheme="minorHAnsi" w:hAnsiTheme="minorHAnsi"/>
                <w:sz w:val="20"/>
                <w:szCs w:val="20"/>
              </w:rPr>
              <w:t>conventa</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i</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dvanaest</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hrvatskih</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bratstava</w:t>
            </w:r>
            <w:proofErr w:type="spellEnd"/>
            <w:r w:rsidRPr="00D13CE8">
              <w:rPr>
                <w:rFonts w:asciiTheme="minorHAnsi" w:hAnsiTheme="minorHAnsi"/>
                <w:sz w:val="20"/>
                <w:szCs w:val="20"/>
              </w:rPr>
              <w:t xml:space="preserve">, </w:t>
            </w:r>
            <w:proofErr w:type="spellStart"/>
            <w:r w:rsidRPr="00D13CE8">
              <w:rPr>
                <w:rFonts w:asciiTheme="minorHAnsi" w:hAnsiTheme="minorHAnsi"/>
                <w:i/>
                <w:iCs/>
                <w:sz w:val="20"/>
                <w:szCs w:val="20"/>
              </w:rPr>
              <w:t>Historijski</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zbornik</w:t>
            </w:r>
            <w:proofErr w:type="spellEnd"/>
            <w:r w:rsidRPr="00D13CE8">
              <w:rPr>
                <w:rFonts w:asciiTheme="minorHAnsi" w:hAnsiTheme="minorHAnsi"/>
                <w:sz w:val="20"/>
                <w:szCs w:val="20"/>
              </w:rPr>
              <w:t>, god. XI-XII, br. 1, Zagreb 1959., str. 165-206.</w:t>
            </w:r>
          </w:p>
          <w:p w14:paraId="72752803"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proofErr w:type="spellStart"/>
            <w:r w:rsidRPr="00D13CE8">
              <w:rPr>
                <w:rFonts w:asciiTheme="minorHAnsi" w:hAnsiTheme="minorHAnsi"/>
                <w:sz w:val="20"/>
                <w:szCs w:val="20"/>
              </w:rPr>
              <w:t>Lujo</w:t>
            </w:r>
            <w:proofErr w:type="spellEnd"/>
            <w:r w:rsidRPr="00D13CE8">
              <w:rPr>
                <w:rFonts w:asciiTheme="minorHAnsi" w:hAnsiTheme="minorHAnsi"/>
                <w:sz w:val="20"/>
                <w:szCs w:val="20"/>
              </w:rPr>
              <w:t xml:space="preserve"> </w:t>
            </w:r>
            <w:proofErr w:type="spellStart"/>
            <w:r w:rsidRPr="00D13CE8">
              <w:rPr>
                <w:rFonts w:asciiTheme="minorHAnsi" w:hAnsiTheme="minorHAnsi"/>
                <w:bCs/>
                <w:sz w:val="20"/>
                <w:szCs w:val="20"/>
              </w:rPr>
              <w:t>Margetić</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Neki</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pravni</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problemi</w:t>
            </w:r>
            <w:proofErr w:type="spellEnd"/>
            <w:r w:rsidRPr="00D13CE8">
              <w:rPr>
                <w:rFonts w:asciiTheme="minorHAnsi" w:hAnsiTheme="minorHAnsi"/>
                <w:sz w:val="20"/>
                <w:szCs w:val="20"/>
              </w:rPr>
              <w:t xml:space="preserve"> u </w:t>
            </w:r>
            <w:proofErr w:type="spellStart"/>
            <w:r w:rsidRPr="00D13CE8">
              <w:rPr>
                <w:rFonts w:asciiTheme="minorHAnsi" w:hAnsiTheme="minorHAnsi"/>
                <w:sz w:val="20"/>
                <w:szCs w:val="20"/>
              </w:rPr>
              <w:t>vezi</w:t>
            </w:r>
            <w:proofErr w:type="spellEnd"/>
            <w:r w:rsidRPr="00D13CE8">
              <w:rPr>
                <w:rFonts w:asciiTheme="minorHAnsi" w:hAnsiTheme="minorHAnsi"/>
                <w:sz w:val="20"/>
                <w:szCs w:val="20"/>
              </w:rPr>
              <w:t xml:space="preserve"> s </w:t>
            </w:r>
            <w:proofErr w:type="spellStart"/>
            <w:r w:rsidRPr="00D13CE8">
              <w:rPr>
                <w:rFonts w:asciiTheme="minorHAnsi" w:hAnsiTheme="minorHAnsi"/>
                <w:sz w:val="20"/>
                <w:szCs w:val="20"/>
              </w:rPr>
              <w:t>dopisom</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podbana</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Mihajla</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Živkovića</w:t>
            </w:r>
            <w:proofErr w:type="spellEnd"/>
            <w:r w:rsidRPr="00D13CE8">
              <w:rPr>
                <w:rFonts w:asciiTheme="minorHAnsi" w:hAnsiTheme="minorHAnsi"/>
                <w:sz w:val="20"/>
                <w:szCs w:val="20"/>
              </w:rPr>
              <w:t xml:space="preserve"> od 5. XI 1459., </w:t>
            </w:r>
            <w:proofErr w:type="spellStart"/>
            <w:r w:rsidRPr="00D13CE8">
              <w:rPr>
                <w:rFonts w:asciiTheme="minorHAnsi" w:hAnsiTheme="minorHAnsi"/>
                <w:i/>
                <w:iCs/>
                <w:sz w:val="20"/>
                <w:szCs w:val="20"/>
              </w:rPr>
              <w:t>Historijski</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zbornik</w:t>
            </w:r>
            <w:proofErr w:type="spellEnd"/>
            <w:r w:rsidRPr="00D13CE8">
              <w:rPr>
                <w:rFonts w:asciiTheme="minorHAnsi" w:hAnsiTheme="minorHAnsi"/>
                <w:sz w:val="20"/>
                <w:szCs w:val="20"/>
              </w:rPr>
              <w:t>, god. XXIII-XXIV, br. 1, Zagreb 1971., str. 265-286.</w:t>
            </w:r>
          </w:p>
          <w:p w14:paraId="138CF214"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r w:rsidRPr="00D13CE8">
              <w:rPr>
                <w:rFonts w:asciiTheme="minorHAnsi" w:hAnsiTheme="minorHAnsi"/>
                <w:sz w:val="20"/>
                <w:szCs w:val="20"/>
              </w:rPr>
              <w:t xml:space="preserve">––––––––––, </w:t>
            </w:r>
            <w:proofErr w:type="spellStart"/>
            <w:r w:rsidRPr="00D13CE8">
              <w:rPr>
                <w:rFonts w:asciiTheme="minorHAnsi" w:hAnsiTheme="minorHAnsi"/>
                <w:i/>
                <w:iCs/>
                <w:sz w:val="20"/>
                <w:szCs w:val="20"/>
              </w:rPr>
              <w:t>Hrvatsko</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srednjovjekovno</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obiteljsko</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i</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nasljedno</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pravo</w:t>
            </w:r>
            <w:proofErr w:type="spellEnd"/>
            <w:r w:rsidRPr="00D13CE8">
              <w:rPr>
                <w:rFonts w:asciiTheme="minorHAnsi" w:hAnsiTheme="minorHAnsi"/>
                <w:sz w:val="20"/>
                <w:szCs w:val="20"/>
              </w:rPr>
              <w:t xml:space="preserve">, Zagreb: </w:t>
            </w:r>
            <w:proofErr w:type="spellStart"/>
            <w:r w:rsidRPr="00D13CE8">
              <w:rPr>
                <w:rFonts w:asciiTheme="minorHAnsi" w:hAnsiTheme="minorHAnsi"/>
                <w:sz w:val="20"/>
                <w:szCs w:val="20"/>
              </w:rPr>
              <w:t>Narodne</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novine</w:t>
            </w:r>
            <w:proofErr w:type="spellEnd"/>
            <w:r w:rsidRPr="00D13CE8">
              <w:rPr>
                <w:rFonts w:asciiTheme="minorHAnsi" w:hAnsiTheme="minorHAnsi"/>
                <w:sz w:val="20"/>
                <w:szCs w:val="20"/>
              </w:rPr>
              <w:t>, 1996.</w:t>
            </w:r>
          </w:p>
          <w:p w14:paraId="212FADD4"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proofErr w:type="spellStart"/>
            <w:r w:rsidRPr="00D13CE8">
              <w:rPr>
                <w:rFonts w:asciiTheme="minorHAnsi" w:hAnsiTheme="minorHAnsi"/>
                <w:sz w:val="20"/>
                <w:szCs w:val="20"/>
              </w:rPr>
              <w:t>Suzana</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Miljan</w:t>
            </w:r>
            <w:proofErr w:type="spellEnd"/>
            <w:r w:rsidRPr="00D13CE8">
              <w:rPr>
                <w:rFonts w:asciiTheme="minorHAnsi" w:hAnsiTheme="minorHAnsi"/>
                <w:sz w:val="20"/>
                <w:szCs w:val="20"/>
              </w:rPr>
              <w:t xml:space="preserve"> – Marko </w:t>
            </w:r>
            <w:proofErr w:type="spellStart"/>
            <w:r w:rsidRPr="00D13CE8">
              <w:rPr>
                <w:rFonts w:asciiTheme="minorHAnsi" w:hAnsiTheme="minorHAnsi"/>
                <w:sz w:val="20"/>
                <w:szCs w:val="20"/>
              </w:rPr>
              <w:t>Jerković</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ur</w:t>
            </w:r>
            <w:proofErr w:type="spellEnd"/>
            <w:r w:rsidRPr="00D13CE8">
              <w:rPr>
                <w:rFonts w:asciiTheme="minorHAnsi" w:hAnsiTheme="minorHAnsi"/>
                <w:sz w:val="20"/>
                <w:szCs w:val="20"/>
              </w:rPr>
              <w:t xml:space="preserve">.), </w:t>
            </w:r>
            <w:proofErr w:type="spellStart"/>
            <w:r w:rsidRPr="00D13CE8">
              <w:rPr>
                <w:rFonts w:asciiTheme="minorHAnsi" w:hAnsiTheme="minorHAnsi"/>
                <w:i/>
                <w:iCs/>
                <w:sz w:val="20"/>
                <w:szCs w:val="20"/>
              </w:rPr>
              <w:t>Izabrane</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teme</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iz</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hrvatske</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povijesti</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Zbornik</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radova</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sa</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znanstvenih</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kolokvija</w:t>
            </w:r>
            <w:proofErr w:type="spellEnd"/>
            <w:r w:rsidRPr="00D13CE8">
              <w:rPr>
                <w:rFonts w:asciiTheme="minorHAnsi" w:hAnsiTheme="minorHAnsi"/>
                <w:i/>
                <w:iCs/>
                <w:sz w:val="20"/>
                <w:szCs w:val="20"/>
              </w:rPr>
              <w:t xml:space="preserve"> Dies </w:t>
            </w:r>
            <w:proofErr w:type="spellStart"/>
            <w:r w:rsidRPr="00D13CE8">
              <w:rPr>
                <w:rFonts w:asciiTheme="minorHAnsi" w:hAnsiTheme="minorHAnsi"/>
                <w:i/>
                <w:iCs/>
                <w:sz w:val="20"/>
                <w:szCs w:val="20"/>
              </w:rPr>
              <w:t>historiae</w:t>
            </w:r>
            <w:proofErr w:type="spellEnd"/>
            <w:r w:rsidRPr="00D13CE8">
              <w:rPr>
                <w:rFonts w:asciiTheme="minorHAnsi" w:hAnsiTheme="minorHAnsi"/>
                <w:i/>
                <w:iCs/>
                <w:sz w:val="20"/>
                <w:szCs w:val="20"/>
              </w:rPr>
              <w:t xml:space="preserve"> 2004.-2006.</w:t>
            </w:r>
            <w:r w:rsidRPr="00D13CE8">
              <w:rPr>
                <w:rFonts w:asciiTheme="minorHAnsi" w:hAnsiTheme="minorHAnsi"/>
                <w:sz w:val="20"/>
                <w:szCs w:val="20"/>
              </w:rPr>
              <w:t xml:space="preserve">, Zagreb: </w:t>
            </w:r>
            <w:proofErr w:type="spellStart"/>
            <w:r w:rsidRPr="00D13CE8">
              <w:rPr>
                <w:rFonts w:asciiTheme="minorHAnsi" w:hAnsiTheme="minorHAnsi"/>
                <w:sz w:val="20"/>
                <w:szCs w:val="20"/>
              </w:rPr>
              <w:t>Društvo</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studenata</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povijesti</w:t>
            </w:r>
            <w:proofErr w:type="spellEnd"/>
            <w:r w:rsidRPr="00D13CE8">
              <w:rPr>
                <w:rFonts w:asciiTheme="minorHAnsi" w:hAnsiTheme="minorHAnsi"/>
                <w:sz w:val="20"/>
                <w:szCs w:val="20"/>
              </w:rPr>
              <w:t xml:space="preserve"> “Ivan </w:t>
            </w:r>
            <w:proofErr w:type="spellStart"/>
            <w:r w:rsidRPr="00D13CE8">
              <w:rPr>
                <w:rFonts w:asciiTheme="minorHAnsi" w:hAnsiTheme="minorHAnsi"/>
                <w:sz w:val="20"/>
                <w:szCs w:val="20"/>
              </w:rPr>
              <w:t>Lučić</w:t>
            </w:r>
            <w:proofErr w:type="spellEnd"/>
            <w:r w:rsidRPr="00D13CE8">
              <w:rPr>
                <w:rFonts w:asciiTheme="minorHAnsi" w:hAnsiTheme="minorHAnsi"/>
                <w:sz w:val="20"/>
                <w:szCs w:val="20"/>
              </w:rPr>
              <w:t xml:space="preserve">-Lucius” – </w:t>
            </w:r>
            <w:proofErr w:type="spellStart"/>
            <w:r w:rsidRPr="00D13CE8">
              <w:rPr>
                <w:rFonts w:asciiTheme="minorHAnsi" w:hAnsiTheme="minorHAnsi"/>
                <w:sz w:val="20"/>
                <w:szCs w:val="20"/>
              </w:rPr>
              <w:t>Hrvatski</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studiji</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Sveučilišta</w:t>
            </w:r>
            <w:proofErr w:type="spellEnd"/>
            <w:r w:rsidRPr="00D13CE8">
              <w:rPr>
                <w:rFonts w:asciiTheme="minorHAnsi" w:hAnsiTheme="minorHAnsi"/>
                <w:sz w:val="20"/>
                <w:szCs w:val="20"/>
              </w:rPr>
              <w:t xml:space="preserve"> u </w:t>
            </w:r>
            <w:proofErr w:type="spellStart"/>
            <w:r w:rsidRPr="00D13CE8">
              <w:rPr>
                <w:rFonts w:asciiTheme="minorHAnsi" w:hAnsiTheme="minorHAnsi"/>
                <w:sz w:val="20"/>
                <w:szCs w:val="20"/>
              </w:rPr>
              <w:t>Zagrebu</w:t>
            </w:r>
            <w:proofErr w:type="spellEnd"/>
            <w:r w:rsidRPr="00D13CE8">
              <w:rPr>
                <w:rFonts w:asciiTheme="minorHAnsi" w:hAnsiTheme="minorHAnsi"/>
                <w:sz w:val="20"/>
                <w:szCs w:val="20"/>
              </w:rPr>
              <w:t>, 2007.</w:t>
            </w:r>
          </w:p>
          <w:p w14:paraId="3D2C5936"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proofErr w:type="spellStart"/>
            <w:r w:rsidRPr="00D13CE8">
              <w:rPr>
                <w:rFonts w:asciiTheme="minorHAnsi" w:hAnsiTheme="minorHAnsi"/>
                <w:sz w:val="20"/>
                <w:szCs w:val="20"/>
              </w:rPr>
              <w:t>Stjepan</w:t>
            </w:r>
            <w:proofErr w:type="spellEnd"/>
            <w:r w:rsidRPr="00D13CE8">
              <w:rPr>
                <w:rFonts w:asciiTheme="minorHAnsi" w:hAnsiTheme="minorHAnsi"/>
                <w:sz w:val="20"/>
                <w:szCs w:val="20"/>
              </w:rPr>
              <w:t xml:space="preserve"> </w:t>
            </w:r>
            <w:proofErr w:type="spellStart"/>
            <w:r w:rsidRPr="00D13CE8">
              <w:rPr>
                <w:rFonts w:asciiTheme="minorHAnsi" w:hAnsiTheme="minorHAnsi"/>
                <w:bCs/>
                <w:sz w:val="20"/>
                <w:szCs w:val="20"/>
              </w:rPr>
              <w:t>Pavičić</w:t>
            </w:r>
            <w:proofErr w:type="spellEnd"/>
            <w:r w:rsidRPr="00D13CE8">
              <w:rPr>
                <w:rFonts w:asciiTheme="minorHAnsi" w:hAnsiTheme="minorHAnsi"/>
                <w:sz w:val="20"/>
                <w:szCs w:val="20"/>
              </w:rPr>
              <w:t xml:space="preserve">, </w:t>
            </w:r>
            <w:proofErr w:type="spellStart"/>
            <w:r w:rsidRPr="00D13CE8">
              <w:rPr>
                <w:rFonts w:asciiTheme="minorHAnsi" w:hAnsiTheme="minorHAnsi"/>
                <w:i/>
                <w:sz w:val="20"/>
                <w:szCs w:val="20"/>
              </w:rPr>
              <w:t>Seobe</w:t>
            </w:r>
            <w:proofErr w:type="spellEnd"/>
            <w:r w:rsidRPr="00D13CE8">
              <w:rPr>
                <w:rFonts w:asciiTheme="minorHAnsi" w:hAnsiTheme="minorHAnsi"/>
                <w:i/>
                <w:sz w:val="20"/>
                <w:szCs w:val="20"/>
              </w:rPr>
              <w:t xml:space="preserve"> </w:t>
            </w:r>
            <w:proofErr w:type="spellStart"/>
            <w:r w:rsidRPr="00D13CE8">
              <w:rPr>
                <w:rFonts w:asciiTheme="minorHAnsi" w:hAnsiTheme="minorHAnsi"/>
                <w:i/>
                <w:sz w:val="20"/>
                <w:szCs w:val="20"/>
              </w:rPr>
              <w:t>i</w:t>
            </w:r>
            <w:proofErr w:type="spellEnd"/>
            <w:r w:rsidRPr="00D13CE8">
              <w:rPr>
                <w:rFonts w:asciiTheme="minorHAnsi" w:hAnsiTheme="minorHAnsi"/>
                <w:i/>
                <w:sz w:val="20"/>
                <w:szCs w:val="20"/>
              </w:rPr>
              <w:t xml:space="preserve"> </w:t>
            </w:r>
            <w:proofErr w:type="spellStart"/>
            <w:r w:rsidRPr="00D13CE8">
              <w:rPr>
                <w:rFonts w:asciiTheme="minorHAnsi" w:hAnsiTheme="minorHAnsi"/>
                <w:i/>
                <w:sz w:val="20"/>
                <w:szCs w:val="20"/>
              </w:rPr>
              <w:t>naselja</w:t>
            </w:r>
            <w:proofErr w:type="spellEnd"/>
            <w:r w:rsidRPr="00D13CE8">
              <w:rPr>
                <w:rFonts w:asciiTheme="minorHAnsi" w:hAnsiTheme="minorHAnsi"/>
                <w:i/>
                <w:sz w:val="20"/>
                <w:szCs w:val="20"/>
              </w:rPr>
              <w:t xml:space="preserve"> u </w:t>
            </w:r>
            <w:proofErr w:type="spellStart"/>
            <w:r w:rsidRPr="00D13CE8">
              <w:rPr>
                <w:rFonts w:asciiTheme="minorHAnsi" w:hAnsiTheme="minorHAnsi"/>
                <w:i/>
                <w:sz w:val="20"/>
                <w:szCs w:val="20"/>
              </w:rPr>
              <w:t>Lici</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Antropografska</w:t>
            </w:r>
            <w:proofErr w:type="spellEnd"/>
            <w:r w:rsidRPr="00D13CE8">
              <w:rPr>
                <w:rFonts w:asciiTheme="minorHAnsi" w:hAnsiTheme="minorHAnsi"/>
                <w:sz w:val="20"/>
                <w:szCs w:val="20"/>
              </w:rPr>
              <w:t xml:space="preserve"> </w:t>
            </w:r>
            <w:proofErr w:type="spellStart"/>
            <w:r w:rsidRPr="00D13CE8">
              <w:rPr>
                <w:rFonts w:asciiTheme="minorHAnsi" w:hAnsiTheme="minorHAnsi"/>
                <w:sz w:val="20"/>
                <w:szCs w:val="20"/>
              </w:rPr>
              <w:t>istraživanja</w:t>
            </w:r>
            <w:proofErr w:type="spellEnd"/>
            <w:r w:rsidRPr="00D13CE8">
              <w:rPr>
                <w:rFonts w:asciiTheme="minorHAnsi" w:hAnsiTheme="minorHAnsi"/>
                <w:sz w:val="20"/>
                <w:szCs w:val="20"/>
              </w:rPr>
              <w:t xml:space="preserve"> 3,</w:t>
            </w:r>
            <w:r w:rsidRPr="00D13CE8">
              <w:rPr>
                <w:rFonts w:asciiTheme="minorHAnsi" w:hAnsiTheme="minorHAnsi"/>
                <w:i/>
                <w:sz w:val="20"/>
                <w:szCs w:val="20"/>
              </w:rPr>
              <w:t xml:space="preserve"> </w:t>
            </w:r>
            <w:proofErr w:type="spellStart"/>
            <w:r w:rsidRPr="00D13CE8">
              <w:rPr>
                <w:rFonts w:asciiTheme="minorHAnsi" w:hAnsiTheme="minorHAnsi"/>
                <w:i/>
                <w:sz w:val="20"/>
                <w:szCs w:val="20"/>
              </w:rPr>
              <w:t>Zbornik</w:t>
            </w:r>
            <w:proofErr w:type="spellEnd"/>
            <w:r w:rsidRPr="00D13CE8">
              <w:rPr>
                <w:rFonts w:asciiTheme="minorHAnsi" w:hAnsiTheme="minorHAnsi"/>
                <w:i/>
                <w:sz w:val="20"/>
                <w:szCs w:val="20"/>
              </w:rPr>
              <w:t xml:space="preserve"> za </w:t>
            </w:r>
            <w:proofErr w:type="spellStart"/>
            <w:r w:rsidRPr="00D13CE8">
              <w:rPr>
                <w:rFonts w:asciiTheme="minorHAnsi" w:hAnsiTheme="minorHAnsi"/>
                <w:i/>
                <w:sz w:val="20"/>
                <w:szCs w:val="20"/>
              </w:rPr>
              <w:t>narodni</w:t>
            </w:r>
            <w:proofErr w:type="spellEnd"/>
            <w:r w:rsidRPr="00D13CE8">
              <w:rPr>
                <w:rFonts w:asciiTheme="minorHAnsi" w:hAnsiTheme="minorHAnsi"/>
                <w:i/>
                <w:sz w:val="20"/>
                <w:szCs w:val="20"/>
              </w:rPr>
              <w:t xml:space="preserve"> </w:t>
            </w:r>
            <w:proofErr w:type="spellStart"/>
            <w:r w:rsidRPr="00D13CE8">
              <w:rPr>
                <w:rFonts w:asciiTheme="minorHAnsi" w:hAnsiTheme="minorHAnsi"/>
                <w:i/>
                <w:sz w:val="20"/>
                <w:szCs w:val="20"/>
              </w:rPr>
              <w:t>život</w:t>
            </w:r>
            <w:proofErr w:type="spellEnd"/>
            <w:r w:rsidRPr="00D13CE8">
              <w:rPr>
                <w:rFonts w:asciiTheme="minorHAnsi" w:hAnsiTheme="minorHAnsi"/>
                <w:i/>
                <w:sz w:val="20"/>
                <w:szCs w:val="20"/>
              </w:rPr>
              <w:t xml:space="preserve"> </w:t>
            </w:r>
            <w:proofErr w:type="spellStart"/>
            <w:r w:rsidRPr="00D13CE8">
              <w:rPr>
                <w:rFonts w:asciiTheme="minorHAnsi" w:hAnsiTheme="minorHAnsi"/>
                <w:i/>
                <w:sz w:val="20"/>
                <w:szCs w:val="20"/>
              </w:rPr>
              <w:t>i</w:t>
            </w:r>
            <w:proofErr w:type="spellEnd"/>
            <w:r w:rsidRPr="00D13CE8">
              <w:rPr>
                <w:rFonts w:asciiTheme="minorHAnsi" w:hAnsiTheme="minorHAnsi"/>
                <w:i/>
                <w:sz w:val="20"/>
                <w:szCs w:val="20"/>
              </w:rPr>
              <w:t xml:space="preserve"> </w:t>
            </w:r>
            <w:proofErr w:type="spellStart"/>
            <w:r w:rsidRPr="00D13CE8">
              <w:rPr>
                <w:rFonts w:asciiTheme="minorHAnsi" w:hAnsiTheme="minorHAnsi"/>
                <w:i/>
                <w:sz w:val="20"/>
                <w:szCs w:val="20"/>
              </w:rPr>
              <w:t>običaje</w:t>
            </w:r>
            <w:proofErr w:type="spellEnd"/>
            <w:r w:rsidRPr="00D13CE8">
              <w:rPr>
                <w:rFonts w:asciiTheme="minorHAnsi" w:hAnsiTheme="minorHAnsi"/>
                <w:i/>
                <w:sz w:val="20"/>
                <w:szCs w:val="20"/>
              </w:rPr>
              <w:t xml:space="preserve"> </w:t>
            </w:r>
            <w:proofErr w:type="gramStart"/>
            <w:r w:rsidRPr="00D13CE8">
              <w:rPr>
                <w:rFonts w:asciiTheme="minorHAnsi" w:hAnsiTheme="minorHAnsi"/>
                <w:sz w:val="20"/>
                <w:szCs w:val="20"/>
              </w:rPr>
              <w:t xml:space="preserve">43, </w:t>
            </w:r>
            <w:r w:rsidRPr="00D13CE8">
              <w:rPr>
                <w:rFonts w:asciiTheme="minorHAnsi" w:hAnsiTheme="minorHAnsi"/>
                <w:i/>
                <w:sz w:val="20"/>
                <w:szCs w:val="20"/>
              </w:rPr>
              <w:t xml:space="preserve"> </w:t>
            </w:r>
            <w:r w:rsidRPr="00D13CE8">
              <w:rPr>
                <w:rFonts w:asciiTheme="minorHAnsi" w:hAnsiTheme="minorHAnsi"/>
                <w:sz w:val="20"/>
                <w:szCs w:val="20"/>
              </w:rPr>
              <w:t>Zagreb</w:t>
            </w:r>
            <w:proofErr w:type="gramEnd"/>
            <w:r w:rsidRPr="00D13CE8">
              <w:rPr>
                <w:rFonts w:asciiTheme="minorHAnsi" w:hAnsiTheme="minorHAnsi"/>
                <w:sz w:val="20"/>
                <w:szCs w:val="20"/>
              </w:rPr>
              <w:t>: JAZU, 1962.</w:t>
            </w:r>
          </w:p>
          <w:p w14:paraId="6967331F"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r w:rsidRPr="00D13CE8">
              <w:rPr>
                <w:rFonts w:asciiTheme="minorHAnsi" w:hAnsiTheme="minorHAnsi"/>
                <w:sz w:val="20"/>
                <w:szCs w:val="20"/>
              </w:rPr>
              <w:t xml:space="preserve">Tomislav </w:t>
            </w:r>
            <w:proofErr w:type="spellStart"/>
            <w:r w:rsidRPr="00D13CE8">
              <w:rPr>
                <w:rFonts w:asciiTheme="minorHAnsi" w:hAnsiTheme="minorHAnsi"/>
                <w:bCs/>
                <w:sz w:val="20"/>
                <w:szCs w:val="20"/>
              </w:rPr>
              <w:t>Raukar</w:t>
            </w:r>
            <w:proofErr w:type="spellEnd"/>
            <w:r w:rsidRPr="00D13CE8">
              <w:rPr>
                <w:rFonts w:asciiTheme="minorHAnsi" w:hAnsiTheme="minorHAnsi"/>
                <w:sz w:val="20"/>
                <w:szCs w:val="20"/>
              </w:rPr>
              <w:t xml:space="preserve">, </w:t>
            </w:r>
            <w:proofErr w:type="spellStart"/>
            <w:r w:rsidRPr="00D13CE8">
              <w:rPr>
                <w:rFonts w:asciiTheme="minorHAnsi" w:hAnsiTheme="minorHAnsi"/>
                <w:i/>
                <w:iCs/>
                <w:sz w:val="20"/>
                <w:szCs w:val="20"/>
              </w:rPr>
              <w:t>Seljak</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i</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plemić</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hrvatskoga</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srednjovjekovlja</w:t>
            </w:r>
            <w:proofErr w:type="spellEnd"/>
            <w:r w:rsidRPr="00D13CE8">
              <w:rPr>
                <w:rFonts w:asciiTheme="minorHAnsi" w:hAnsiTheme="minorHAnsi"/>
                <w:sz w:val="20"/>
                <w:szCs w:val="20"/>
              </w:rPr>
              <w:t>, Zagreb: FF-press, 2002.</w:t>
            </w:r>
          </w:p>
          <w:p w14:paraId="3721298B" w14:textId="77777777" w:rsidR="0036703A" w:rsidRPr="00D13CE8" w:rsidRDefault="0036703A" w:rsidP="0036703A">
            <w:pPr>
              <w:numPr>
                <w:ilvl w:val="0"/>
                <w:numId w:val="27"/>
              </w:numPr>
              <w:tabs>
                <w:tab w:val="clear" w:pos="502"/>
                <w:tab w:val="num" w:pos="540"/>
              </w:tabs>
              <w:ind w:left="357" w:hanging="357"/>
              <w:jc w:val="both"/>
              <w:rPr>
                <w:rFonts w:asciiTheme="minorHAnsi" w:hAnsiTheme="minorHAnsi"/>
                <w:sz w:val="20"/>
                <w:szCs w:val="20"/>
              </w:rPr>
            </w:pPr>
            <w:r w:rsidRPr="00D13CE8">
              <w:rPr>
                <w:rFonts w:asciiTheme="minorHAnsi" w:hAnsiTheme="minorHAnsi"/>
                <w:sz w:val="20"/>
                <w:szCs w:val="20"/>
              </w:rPr>
              <w:t xml:space="preserve">Milan </w:t>
            </w:r>
            <w:proofErr w:type="spellStart"/>
            <w:r w:rsidRPr="00D13CE8">
              <w:rPr>
                <w:rFonts w:asciiTheme="minorHAnsi" w:hAnsiTheme="minorHAnsi"/>
                <w:bCs/>
                <w:sz w:val="20"/>
                <w:szCs w:val="20"/>
              </w:rPr>
              <w:t>Šufflay</w:t>
            </w:r>
            <w:proofErr w:type="spellEnd"/>
            <w:r w:rsidRPr="00D13CE8">
              <w:rPr>
                <w:rFonts w:asciiTheme="minorHAnsi" w:hAnsiTheme="minorHAnsi"/>
                <w:sz w:val="20"/>
                <w:szCs w:val="20"/>
              </w:rPr>
              <w:t xml:space="preserve">, </w:t>
            </w:r>
            <w:proofErr w:type="spellStart"/>
            <w:r w:rsidRPr="00D13CE8">
              <w:rPr>
                <w:rFonts w:asciiTheme="minorHAnsi" w:hAnsiTheme="minorHAnsi"/>
                <w:i/>
                <w:iCs/>
                <w:sz w:val="20"/>
                <w:szCs w:val="20"/>
              </w:rPr>
              <w:t>Srbi</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i</w:t>
            </w:r>
            <w:proofErr w:type="spellEnd"/>
            <w:r w:rsidRPr="00D13CE8">
              <w:rPr>
                <w:rFonts w:asciiTheme="minorHAnsi" w:hAnsiTheme="minorHAnsi"/>
                <w:i/>
                <w:iCs/>
                <w:sz w:val="20"/>
                <w:szCs w:val="20"/>
              </w:rPr>
              <w:t xml:space="preserve"> </w:t>
            </w:r>
            <w:proofErr w:type="spellStart"/>
            <w:r w:rsidRPr="00D13CE8">
              <w:rPr>
                <w:rFonts w:asciiTheme="minorHAnsi" w:hAnsiTheme="minorHAnsi"/>
                <w:i/>
                <w:iCs/>
                <w:sz w:val="20"/>
                <w:szCs w:val="20"/>
              </w:rPr>
              <w:t>Arbanasi</w:t>
            </w:r>
            <w:proofErr w:type="spellEnd"/>
            <w:r w:rsidRPr="00D13CE8">
              <w:rPr>
                <w:rFonts w:asciiTheme="minorHAnsi" w:hAnsiTheme="minorHAnsi"/>
                <w:sz w:val="20"/>
                <w:szCs w:val="20"/>
              </w:rPr>
              <w:t xml:space="preserve">, Zagreb: Azur Journal, </w:t>
            </w:r>
            <w:proofErr w:type="spellStart"/>
            <w:r w:rsidRPr="00D13CE8">
              <w:rPr>
                <w:rFonts w:asciiTheme="minorHAnsi" w:hAnsiTheme="minorHAnsi"/>
                <w:sz w:val="20"/>
                <w:szCs w:val="20"/>
              </w:rPr>
              <w:t>repr</w:t>
            </w:r>
            <w:proofErr w:type="spellEnd"/>
            <w:r w:rsidRPr="00D13CE8">
              <w:rPr>
                <w:rFonts w:asciiTheme="minorHAnsi" w:hAnsiTheme="minorHAnsi"/>
                <w:sz w:val="20"/>
                <w:szCs w:val="20"/>
              </w:rPr>
              <w:t>. 1991.</w:t>
            </w:r>
          </w:p>
          <w:p w14:paraId="67D8C6EF" w14:textId="0590B40B" w:rsidR="00AD124C" w:rsidRPr="00952984" w:rsidRDefault="00AD124C" w:rsidP="00AD124C">
            <w:pPr>
              <w:rPr>
                <w:rFonts w:asciiTheme="minorHAnsi" w:hAnsiTheme="minorHAnsi" w:cstheme="minorHAnsi"/>
                <w:sz w:val="20"/>
                <w:szCs w:val="20"/>
              </w:rPr>
            </w:pPr>
          </w:p>
        </w:tc>
        <w:tc>
          <w:tcPr>
            <w:tcW w:w="9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72" w:type="dxa"/>
              <w:left w:w="144" w:type="dxa"/>
              <w:bottom w:w="72" w:type="dxa"/>
              <w:right w:w="144" w:type="dxa"/>
            </w:tcMar>
            <w:vAlign w:val="center"/>
          </w:tcPr>
          <w:p w14:paraId="21AED7EA" w14:textId="5823C406" w:rsidR="00AD124C" w:rsidRPr="00952984" w:rsidRDefault="00AD124C" w:rsidP="00AD124C">
            <w:pPr>
              <w:rPr>
                <w:rFonts w:asciiTheme="minorHAnsi" w:hAnsiTheme="minorHAnsi" w:cstheme="minorHAnsi"/>
                <w:sz w:val="20"/>
                <w:szCs w:val="20"/>
              </w:rPr>
            </w:pPr>
          </w:p>
        </w:tc>
      </w:tr>
    </w:tbl>
    <w:p w14:paraId="6B699379" w14:textId="77777777" w:rsidR="00DE3ADF" w:rsidRPr="00952984" w:rsidRDefault="00DE3ADF" w:rsidP="00DE3ADF">
      <w:pPr>
        <w:rPr>
          <w:rFonts w:asciiTheme="minorHAnsi" w:hAnsiTheme="minorHAnsi" w:cstheme="minorHAnsi"/>
          <w:b/>
          <w:sz w:val="22"/>
          <w:szCs w:val="22"/>
        </w:rPr>
      </w:pPr>
    </w:p>
    <w:p w14:paraId="3FE9F23F" w14:textId="77777777" w:rsidR="00DE3ADF" w:rsidRPr="00952984" w:rsidRDefault="00DE3ADF" w:rsidP="00DE3ADF">
      <w:pPr>
        <w:rPr>
          <w:rFonts w:asciiTheme="minorHAnsi" w:hAnsiTheme="minorHAnsi" w:cstheme="minorHAnsi"/>
          <w:b/>
          <w:sz w:val="22"/>
          <w:szCs w:val="22"/>
        </w:rPr>
      </w:pPr>
    </w:p>
    <w:p w14:paraId="2F8976D3" w14:textId="77777777" w:rsidR="00DE3ADF" w:rsidRPr="00952984" w:rsidRDefault="00DE3ADF" w:rsidP="7750016B">
      <w:pPr>
        <w:rPr>
          <w:rFonts w:asciiTheme="minorHAnsi" w:hAnsiTheme="minorHAnsi" w:cstheme="minorHAnsi"/>
          <w:b/>
          <w:bCs/>
          <w:sz w:val="22"/>
          <w:szCs w:val="22"/>
        </w:rPr>
      </w:pPr>
    </w:p>
    <w:sectPr w:rsidR="00DE3ADF" w:rsidRPr="00952984" w:rsidSect="00453260">
      <w:headerReference w:type="default" r:id="rId11"/>
      <w:footerReference w:type="default" r:id="rId12"/>
      <w:pgSz w:w="11906" w:h="16838"/>
      <w:pgMar w:top="720" w:right="1077" w:bottom="720" w:left="107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30424" w14:textId="77777777" w:rsidR="00810F00" w:rsidRDefault="00810F00">
      <w:r>
        <w:separator/>
      </w:r>
    </w:p>
  </w:endnote>
  <w:endnote w:type="continuationSeparator" w:id="0">
    <w:p w14:paraId="3C42AAA7" w14:textId="77777777" w:rsidR="00810F00" w:rsidRDefault="0081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loMinion">
    <w:altName w:val="Courier New"/>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6B08" w14:textId="77777777" w:rsidR="00BF47AC" w:rsidRPr="0061792C" w:rsidRDefault="00E549FD" w:rsidP="00996BE6">
    <w:pPr>
      <w:tabs>
        <w:tab w:val="center" w:pos="4536"/>
        <w:tab w:val="right" w:pos="9072"/>
      </w:tabs>
      <w:jc w:val="right"/>
      <w:rPr>
        <w:rFonts w:ascii="Calibri" w:eastAsia="Calibri" w:hAnsi="Calibri"/>
        <w:sz w:val="22"/>
        <w:szCs w:val="22"/>
        <w:lang w:val="hr-HR" w:eastAsia="en-US"/>
      </w:rPr>
    </w:pPr>
    <w:r w:rsidRPr="0061792C">
      <w:rPr>
        <w:rFonts w:ascii="Calibri" w:eastAsia="Calibri" w:hAnsi="Calibri"/>
        <w:sz w:val="22"/>
        <w:szCs w:val="22"/>
        <w:lang w:val="hr-HR" w:eastAsia="en-US"/>
      </w:rPr>
      <w:fldChar w:fldCharType="begin"/>
    </w:r>
    <w:r w:rsidR="00BF47AC" w:rsidRPr="0061792C">
      <w:rPr>
        <w:rFonts w:ascii="Calibri" w:eastAsia="Calibri" w:hAnsi="Calibri"/>
        <w:sz w:val="22"/>
        <w:szCs w:val="22"/>
        <w:lang w:val="hr-HR" w:eastAsia="en-US"/>
      </w:rPr>
      <w:instrText>PAGE   \* MERGEFORMAT</w:instrText>
    </w:r>
    <w:r w:rsidRPr="0061792C">
      <w:rPr>
        <w:rFonts w:ascii="Calibri" w:eastAsia="Calibri" w:hAnsi="Calibri"/>
        <w:sz w:val="22"/>
        <w:szCs w:val="22"/>
        <w:lang w:val="hr-HR" w:eastAsia="en-US"/>
      </w:rPr>
      <w:fldChar w:fldCharType="separate"/>
    </w:r>
    <w:r w:rsidR="000B13ED">
      <w:rPr>
        <w:rFonts w:ascii="Calibri" w:eastAsia="Calibri" w:hAnsi="Calibri"/>
        <w:noProof/>
        <w:sz w:val="22"/>
        <w:szCs w:val="22"/>
        <w:lang w:val="hr-HR" w:eastAsia="en-US"/>
      </w:rPr>
      <w:t>1</w:t>
    </w:r>
    <w:r w:rsidRPr="0061792C">
      <w:rPr>
        <w:rFonts w:ascii="Calibri" w:eastAsia="Calibri" w:hAnsi="Calibri"/>
        <w:sz w:val="22"/>
        <w:szCs w:val="22"/>
        <w:lang w:val="hr-HR" w:eastAsia="en-US"/>
      </w:rPr>
      <w:fldChar w:fldCharType="end"/>
    </w:r>
  </w:p>
  <w:p w14:paraId="2E601999" w14:textId="77777777" w:rsidR="00BF47AC" w:rsidRPr="0061792C" w:rsidRDefault="00BF47AC" w:rsidP="00996BE6">
    <w:pPr>
      <w:rPr>
        <w:rFonts w:ascii="Calibri" w:eastAsia="Calibri" w:hAnsi="Calibri"/>
        <w:sz w:val="22"/>
        <w:szCs w:val="22"/>
        <w:lang w:val="hr-HR" w:eastAsia="en-US"/>
      </w:rPr>
    </w:pPr>
    <w:r w:rsidRPr="0061792C">
      <w:rPr>
        <w:rFonts w:ascii="Calibri" w:eastAsia="Calibri" w:hAnsi="Calibri"/>
        <w:sz w:val="22"/>
        <w:szCs w:val="22"/>
        <w:lang w:val="hr-HR" w:eastAsia="en-US"/>
      </w:rPr>
      <w:t>__________________________________________________________________________________</w:t>
    </w:r>
  </w:p>
  <w:p w14:paraId="70777364" w14:textId="77777777" w:rsidR="00BF47AC" w:rsidRPr="00996BE6" w:rsidRDefault="00BF47AC" w:rsidP="00996BE6">
    <w:pPr>
      <w:tabs>
        <w:tab w:val="center" w:pos="4536"/>
        <w:tab w:val="right" w:pos="9072"/>
      </w:tabs>
      <w:jc w:val="center"/>
      <w:rPr>
        <w:rFonts w:ascii="Calibri" w:eastAsia="Calibri" w:hAnsi="Calibri"/>
        <w:sz w:val="18"/>
        <w:szCs w:val="18"/>
        <w:lang w:val="hr-HR" w:eastAsia="en-US"/>
      </w:rPr>
    </w:pPr>
    <w:r w:rsidRPr="0061792C">
      <w:rPr>
        <w:rFonts w:ascii="Calibri" w:eastAsia="Calibri" w:hAnsi="Calibri" w:cs="Arial"/>
        <w:sz w:val="18"/>
        <w:szCs w:val="18"/>
        <w:lang w:val="hr-HR" w:eastAsia="en-US"/>
      </w:rPr>
      <w:t>T: +385 52 377 000 • F: +385 52 216 416 • E:</w:t>
    </w:r>
    <w:r w:rsidRPr="0061792C">
      <w:rPr>
        <w:rFonts w:ascii="Calibri" w:eastAsia="Calibri" w:hAnsi="Calibri" w:cs="Arial"/>
        <w:i/>
        <w:sz w:val="18"/>
        <w:szCs w:val="18"/>
        <w:lang w:val="hr-HR" w:eastAsia="en-US"/>
      </w:rPr>
      <w:t xml:space="preserve"> </w:t>
    </w:r>
    <w:r w:rsidRPr="0061792C">
      <w:rPr>
        <w:rFonts w:ascii="Calibri" w:eastAsia="Calibri" w:hAnsi="Calibri" w:cs="Arial"/>
        <w:sz w:val="18"/>
        <w:szCs w:val="18"/>
        <w:lang w:val="hr-HR" w:eastAsia="en-US"/>
      </w:rPr>
      <w:t>ured@unipu.hr</w:t>
    </w:r>
    <w:r w:rsidRPr="0061792C">
      <w:rPr>
        <w:rFonts w:ascii="Calibri" w:eastAsia="Calibri" w:hAnsi="Calibri" w:cs="Arial"/>
        <w:i/>
        <w:sz w:val="18"/>
        <w:szCs w:val="18"/>
        <w:lang w:val="hr-HR" w:eastAsia="en-US"/>
      </w:rPr>
      <w:t xml:space="preserve"> </w:t>
    </w:r>
    <w:r w:rsidRPr="0061792C">
      <w:rPr>
        <w:rFonts w:ascii="Calibri" w:eastAsia="Calibri" w:hAnsi="Calibri" w:cs="Arial"/>
        <w:sz w:val="18"/>
        <w:szCs w:val="18"/>
        <w:lang w:val="hr-HR" w:eastAsia="en-US"/>
      </w:rPr>
      <w:t>• W: www.unipu.hr  • OIB: 61738073226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06547" w14:textId="77777777" w:rsidR="00810F00" w:rsidRDefault="00810F00">
      <w:r>
        <w:separator/>
      </w:r>
    </w:p>
  </w:footnote>
  <w:footnote w:type="continuationSeparator" w:id="0">
    <w:p w14:paraId="32A01921" w14:textId="77777777" w:rsidR="00810F00" w:rsidRDefault="00810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777C" w14:textId="77777777" w:rsidR="00BF47AC" w:rsidRPr="0061792C" w:rsidRDefault="00B607FC" w:rsidP="00996BE6">
    <w:pPr>
      <w:tabs>
        <w:tab w:val="center" w:pos="4536"/>
        <w:tab w:val="right" w:pos="9752"/>
      </w:tabs>
      <w:ind w:firstLine="708"/>
      <w:rPr>
        <w:rFonts w:ascii="Calibri" w:eastAsia="Calibri" w:hAnsi="Calibri"/>
        <w:sz w:val="20"/>
        <w:szCs w:val="20"/>
        <w:lang w:val="hr-HR" w:eastAsia="en-US"/>
      </w:rPr>
    </w:pPr>
    <w:r>
      <w:rPr>
        <w:noProof/>
        <w:lang w:val="hr-HR"/>
      </w:rPr>
      <mc:AlternateContent>
        <mc:Choice Requires="wps">
          <w:drawing>
            <wp:anchor distT="0" distB="0" distL="114300" distR="114300" simplePos="0" relativeHeight="251658240" behindDoc="0" locked="0" layoutInCell="1" allowOverlap="1" wp14:anchorId="138DE494" wp14:editId="4ABE66ED">
              <wp:simplePos x="0" y="0"/>
              <wp:positionH relativeFrom="column">
                <wp:posOffset>652780</wp:posOffset>
              </wp:positionH>
              <wp:positionV relativeFrom="paragraph">
                <wp:posOffset>-86360</wp:posOffset>
              </wp:positionV>
              <wp:extent cx="9525" cy="790575"/>
              <wp:effectExtent l="0" t="0" r="317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7905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C4F8E0" id="Straight Connector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pt,-6.8pt" to="52.1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" strokecolor="windowText" strokeweight=".5pt">
              <v:stroke joinstyle="miter"/>
              <o:lock v:ext="edit" shapetype="f"/>
            </v:line>
          </w:pict>
        </mc:Fallback>
      </mc:AlternateContent>
    </w:r>
    <w:r w:rsidR="002502FB">
      <w:rPr>
        <w:rFonts w:ascii="Calibri" w:eastAsia="Calibri" w:hAnsi="Calibri"/>
        <w:noProof/>
        <w:sz w:val="20"/>
        <w:szCs w:val="20"/>
        <w:lang w:val="hr-HR"/>
      </w:rPr>
      <w:object w:dxaOrig="1440" w:dyaOrig="1440" w14:anchorId="0A9C9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35pt;margin-top:-.85pt;width:47pt;height:46.4pt;z-index:251657216;mso-wrap-edited:f;mso-width-percent:0;mso-height-percent:0;mso-position-horizontal-relative:text;mso-position-vertical-relative:text;mso-width-percent:0;mso-height-percent:0">
          <v:imagedata r:id="rId1" o:title=""/>
          <w10:wrap type="square"/>
        </v:shape>
        <o:OLEObject Type="Embed" ProgID="MSPhotoEd.3" ShapeID="_x0000_s1025" DrawAspect="Content" ObjectID="_1803710016" r:id="rId2"/>
      </w:object>
    </w:r>
    <w:r w:rsidR="00BF47AC">
      <w:rPr>
        <w:rFonts w:ascii="Calibri" w:eastAsia="Calibri" w:hAnsi="Calibri" w:cs="Arial"/>
        <w:b/>
        <w:color w:val="000000"/>
        <w:sz w:val="20"/>
        <w:szCs w:val="20"/>
        <w:lang w:val="hr-HR" w:eastAsia="en-US"/>
      </w:rPr>
      <w:t xml:space="preserve">           </w:t>
    </w:r>
    <w:r w:rsidR="00D201BE">
      <w:rPr>
        <w:rFonts w:ascii="Calibri" w:eastAsia="Calibri" w:hAnsi="Calibri" w:cs="Arial"/>
        <w:b/>
        <w:color w:val="000000"/>
        <w:sz w:val="20"/>
        <w:szCs w:val="20"/>
        <w:lang w:val="hr-HR" w:eastAsia="en-US"/>
      </w:rPr>
      <w:t>Jur</w:t>
    </w:r>
    <w:r w:rsidR="00BF47AC" w:rsidRPr="0061792C">
      <w:rPr>
        <w:rFonts w:ascii="Calibri" w:eastAsia="Calibri" w:hAnsi="Calibri" w:cs="Arial"/>
        <w:b/>
        <w:color w:val="000000"/>
        <w:sz w:val="20"/>
        <w:szCs w:val="20"/>
        <w:lang w:val="hr-HR" w:eastAsia="en-US"/>
      </w:rPr>
      <w:t>a</w:t>
    </w:r>
    <w:r w:rsidR="00D201BE">
      <w:rPr>
        <w:rFonts w:ascii="Calibri" w:eastAsia="Calibri" w:hAnsi="Calibri" w:cs="Arial"/>
        <w:b/>
        <w:color w:val="000000"/>
        <w:sz w:val="20"/>
        <w:szCs w:val="20"/>
        <w:lang w:val="hr-HR" w:eastAsia="en-US"/>
      </w:rPr>
      <w:t xml:space="preserve">j Dobrila University </w:t>
    </w:r>
    <w:proofErr w:type="spellStart"/>
    <w:r w:rsidR="00D201BE">
      <w:rPr>
        <w:rFonts w:ascii="Calibri" w:eastAsia="Calibri" w:hAnsi="Calibri" w:cs="Arial"/>
        <w:b/>
        <w:color w:val="000000"/>
        <w:sz w:val="20"/>
        <w:szCs w:val="20"/>
        <w:lang w:val="hr-HR" w:eastAsia="en-US"/>
      </w:rPr>
      <w:t>of</w:t>
    </w:r>
    <w:proofErr w:type="spellEnd"/>
    <w:r w:rsidR="00D201BE">
      <w:rPr>
        <w:rFonts w:ascii="Calibri" w:eastAsia="Calibri" w:hAnsi="Calibri" w:cs="Arial"/>
        <w:b/>
        <w:color w:val="000000"/>
        <w:sz w:val="20"/>
        <w:szCs w:val="20"/>
        <w:lang w:val="hr-HR" w:eastAsia="en-US"/>
      </w:rPr>
      <w:t xml:space="preserve"> Pula</w:t>
    </w:r>
    <w:r w:rsidR="00BF47AC" w:rsidRPr="0061792C">
      <w:rPr>
        <w:rFonts w:ascii="Calibri" w:eastAsia="Calibri" w:hAnsi="Calibri" w:cs="Arial"/>
        <w:b/>
        <w:color w:val="000000"/>
        <w:sz w:val="20"/>
        <w:szCs w:val="20"/>
        <w:lang w:val="hr-HR" w:eastAsia="en-US"/>
      </w:rPr>
      <w:tab/>
    </w:r>
    <w:r w:rsidR="00BF47AC" w:rsidRPr="0061792C">
      <w:rPr>
        <w:rFonts w:ascii="Calibri" w:eastAsia="Calibri" w:hAnsi="Calibri" w:cs="Arial"/>
        <w:b/>
        <w:color w:val="000000"/>
        <w:sz w:val="22"/>
        <w:szCs w:val="22"/>
        <w:lang w:val="hr-HR" w:eastAsia="en-US"/>
      </w:rPr>
      <w:t xml:space="preserve"> </w:t>
    </w:r>
    <w:r w:rsidR="00BF47AC">
      <w:rPr>
        <w:rFonts w:ascii="Calibri" w:eastAsia="Calibri" w:hAnsi="Calibri" w:cs="Arial"/>
        <w:b/>
        <w:color w:val="000000"/>
        <w:sz w:val="22"/>
        <w:szCs w:val="22"/>
        <w:lang w:val="hr-HR" w:eastAsia="en-US"/>
      </w:rPr>
      <w:tab/>
      <w:t xml:space="preserve">       </w:t>
    </w:r>
    <w:r w:rsidR="00BF47AC">
      <w:rPr>
        <w:rFonts w:ascii="Calibri" w:eastAsia="Calibri" w:hAnsi="Calibri"/>
        <w:b/>
        <w:sz w:val="22"/>
        <w:szCs w:val="22"/>
        <w:lang w:val="hr-HR" w:eastAsia="en-US"/>
      </w:rPr>
      <w:t>VOP2</w:t>
    </w:r>
    <w:r w:rsidR="00D201BE">
      <w:rPr>
        <w:rFonts w:ascii="Calibri" w:eastAsia="Calibri" w:hAnsi="Calibri"/>
        <w:b/>
        <w:sz w:val="22"/>
        <w:szCs w:val="22"/>
        <w:lang w:val="hr-HR" w:eastAsia="en-US"/>
      </w:rPr>
      <w:t xml:space="preserve"> </w:t>
    </w:r>
    <w:proofErr w:type="spellStart"/>
    <w:r w:rsidR="00D201BE">
      <w:rPr>
        <w:rFonts w:ascii="Calibri" w:eastAsia="Calibri" w:hAnsi="Calibri"/>
        <w:b/>
        <w:sz w:val="22"/>
        <w:szCs w:val="22"/>
        <w:lang w:val="hr-HR" w:eastAsia="en-US"/>
      </w:rPr>
      <w:t>Form</w:t>
    </w:r>
    <w:proofErr w:type="spellEnd"/>
  </w:p>
  <w:p w14:paraId="3DDCD53B" w14:textId="77777777" w:rsidR="00BF47AC" w:rsidRPr="0061792C" w:rsidRDefault="00BF47AC" w:rsidP="00996BE6">
    <w:pPr>
      <w:ind w:left="708"/>
      <w:rPr>
        <w:rFonts w:ascii="Calibri" w:eastAsia="Calibri" w:hAnsi="Calibri" w:cs="Arial"/>
        <w:sz w:val="20"/>
        <w:szCs w:val="20"/>
        <w:lang w:val="hr-HR" w:eastAsia="en-US"/>
      </w:rPr>
    </w:pPr>
    <w:r>
      <w:rPr>
        <w:rFonts w:ascii="Calibri" w:eastAsia="Calibri" w:hAnsi="Calibri" w:cs="Arial"/>
        <w:sz w:val="20"/>
        <w:szCs w:val="20"/>
        <w:lang w:val="hr-HR" w:eastAsia="en-US"/>
      </w:rPr>
      <w:t xml:space="preserve">           </w:t>
    </w:r>
    <w:r w:rsidRPr="0061792C">
      <w:rPr>
        <w:rFonts w:ascii="Calibri" w:eastAsia="Calibri" w:hAnsi="Calibri" w:cs="Arial"/>
        <w:sz w:val="20"/>
        <w:szCs w:val="20"/>
        <w:lang w:val="hr-HR" w:eastAsia="en-US"/>
      </w:rPr>
      <w:t xml:space="preserve">Zagrebačka 30 </w:t>
    </w:r>
  </w:p>
  <w:p w14:paraId="75520FAB" w14:textId="77777777" w:rsidR="00BF47AC" w:rsidRDefault="00BF47AC" w:rsidP="00996BE6">
    <w:pPr>
      <w:ind w:left="708"/>
      <w:rPr>
        <w:rFonts w:ascii="Calibri" w:eastAsia="Calibri" w:hAnsi="Calibri" w:cs="Arial"/>
        <w:sz w:val="20"/>
        <w:szCs w:val="20"/>
        <w:lang w:val="hr-HR" w:eastAsia="en-US"/>
      </w:rPr>
    </w:pPr>
    <w:r>
      <w:rPr>
        <w:rFonts w:ascii="Calibri" w:eastAsia="Calibri" w:hAnsi="Calibri" w:cs="Arial"/>
        <w:sz w:val="20"/>
        <w:szCs w:val="20"/>
        <w:lang w:val="hr-HR" w:eastAsia="en-US"/>
      </w:rPr>
      <w:t xml:space="preserve">           </w:t>
    </w:r>
    <w:r w:rsidRPr="0061792C">
      <w:rPr>
        <w:rFonts w:ascii="Calibri" w:eastAsia="Calibri" w:hAnsi="Calibri" w:cs="Arial"/>
        <w:sz w:val="20"/>
        <w:szCs w:val="20"/>
        <w:lang w:val="hr-HR" w:eastAsia="en-US"/>
      </w:rPr>
      <w:t xml:space="preserve">52100 Pula </w:t>
    </w:r>
  </w:p>
  <w:p w14:paraId="322923AD" w14:textId="77777777" w:rsidR="00BF47AC" w:rsidRPr="0061792C" w:rsidRDefault="00BF47AC" w:rsidP="00996BE6">
    <w:pPr>
      <w:ind w:left="708"/>
      <w:rPr>
        <w:rFonts w:ascii="Calibri" w:eastAsia="Calibri" w:hAnsi="Calibri" w:cs="Arial"/>
        <w:sz w:val="20"/>
        <w:szCs w:val="20"/>
        <w:lang w:val="hr-HR" w:eastAsia="en-US"/>
      </w:rPr>
    </w:pPr>
    <w:r>
      <w:rPr>
        <w:rFonts w:ascii="Calibri" w:eastAsia="Calibri" w:hAnsi="Calibri" w:cs="Arial"/>
        <w:sz w:val="20"/>
        <w:szCs w:val="20"/>
        <w:lang w:val="hr-HR" w:eastAsia="en-US"/>
      </w:rPr>
      <w:t xml:space="preserve">           </w:t>
    </w:r>
    <w:r w:rsidR="00D201BE">
      <w:rPr>
        <w:rFonts w:ascii="Calibri" w:eastAsia="Calibri" w:hAnsi="Calibri" w:cs="Arial"/>
        <w:sz w:val="20"/>
        <w:szCs w:val="20"/>
        <w:lang w:val="hr-HR" w:eastAsia="en-US"/>
      </w:rPr>
      <w:t>Croatia</w:t>
    </w:r>
  </w:p>
  <w:p w14:paraId="38C1F859" w14:textId="77777777" w:rsidR="00BF47AC" w:rsidRPr="003208D6" w:rsidRDefault="00BF47AC" w:rsidP="009433AC">
    <w:pPr>
      <w:rPr>
        <w:rFonts w:ascii="Arial" w:hAnsi="Arial" w:cs="Arial"/>
        <w:sz w:val="18"/>
        <w:szCs w:val="18"/>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BC0"/>
    <w:multiLevelType w:val="hybridMultilevel"/>
    <w:tmpl w:val="11BA4A24"/>
    <w:lvl w:ilvl="0" w:tplc="041A000F">
      <w:start w:val="1"/>
      <w:numFmt w:val="decimal"/>
      <w:lvlText w:val="%1."/>
      <w:lvlJc w:val="left"/>
      <w:pPr>
        <w:ind w:left="786" w:hanging="360"/>
      </w:pPr>
      <w:rPr>
        <w:rFonts w:hint="default"/>
        <w:color w:val="auto"/>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 w15:restartNumberingAfterBreak="0">
    <w:nsid w:val="047C4986"/>
    <w:multiLevelType w:val="hybridMultilevel"/>
    <w:tmpl w:val="8EE0B3E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EF5753"/>
    <w:multiLevelType w:val="hybridMultilevel"/>
    <w:tmpl w:val="65A27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06532"/>
    <w:multiLevelType w:val="multilevel"/>
    <w:tmpl w:val="3A08D536"/>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92"/>
        </w:tabs>
        <w:ind w:left="792" w:hanging="432"/>
      </w:pPr>
      <w:rPr>
        <w:rFonts w:hint="default"/>
        <w:color w:val="000000"/>
      </w:rPr>
    </w:lvl>
    <w:lvl w:ilvl="2">
      <w:start w:val="1"/>
      <w:numFmt w:val="decimal"/>
      <w:lvlText w:val="%1.%2.%3."/>
      <w:lvlJc w:val="left"/>
      <w:pPr>
        <w:tabs>
          <w:tab w:val="num" w:pos="1224"/>
        </w:tabs>
        <w:ind w:left="1224" w:hanging="504"/>
      </w:pPr>
      <w:rPr>
        <w:rFonts w:hint="default"/>
        <w:color w:val="000000"/>
      </w:rPr>
    </w:lvl>
    <w:lvl w:ilvl="3">
      <w:start w:val="1"/>
      <w:numFmt w:val="decimal"/>
      <w:lvlText w:val="%1.%2.%3.%4."/>
      <w:lvlJc w:val="left"/>
      <w:pPr>
        <w:tabs>
          <w:tab w:val="num" w:pos="1728"/>
        </w:tabs>
        <w:ind w:left="1728" w:hanging="648"/>
      </w:pPr>
      <w:rPr>
        <w:rFonts w:hint="default"/>
        <w:color w:val="000000"/>
      </w:rPr>
    </w:lvl>
    <w:lvl w:ilvl="4">
      <w:start w:val="1"/>
      <w:numFmt w:val="decimal"/>
      <w:lvlText w:val="%1.%2.%3.%4.%5."/>
      <w:lvlJc w:val="left"/>
      <w:pPr>
        <w:tabs>
          <w:tab w:val="num" w:pos="2232"/>
        </w:tabs>
        <w:ind w:left="2232" w:hanging="792"/>
      </w:pPr>
      <w:rPr>
        <w:rFonts w:hint="default"/>
        <w:color w:val="000000"/>
      </w:rPr>
    </w:lvl>
    <w:lvl w:ilvl="5">
      <w:start w:val="1"/>
      <w:numFmt w:val="decimal"/>
      <w:lvlText w:val="%1.%2.%3.%4.%5.%6."/>
      <w:lvlJc w:val="left"/>
      <w:pPr>
        <w:tabs>
          <w:tab w:val="num" w:pos="2736"/>
        </w:tabs>
        <w:ind w:left="2736" w:hanging="936"/>
      </w:pPr>
      <w:rPr>
        <w:rFonts w:hint="default"/>
        <w:color w:val="000000"/>
      </w:rPr>
    </w:lvl>
    <w:lvl w:ilvl="6">
      <w:start w:val="1"/>
      <w:numFmt w:val="decimal"/>
      <w:lvlText w:val="%1.%2.%3.%4.%5.%6.%7."/>
      <w:lvlJc w:val="left"/>
      <w:pPr>
        <w:tabs>
          <w:tab w:val="num" w:pos="3240"/>
        </w:tabs>
        <w:ind w:left="3240" w:hanging="1080"/>
      </w:pPr>
      <w:rPr>
        <w:rFonts w:hint="default"/>
        <w:color w:val="000000"/>
      </w:rPr>
    </w:lvl>
    <w:lvl w:ilvl="7">
      <w:start w:val="1"/>
      <w:numFmt w:val="decimal"/>
      <w:lvlText w:val="%1.%2.%3.%4.%5.%6.%7.%8."/>
      <w:lvlJc w:val="left"/>
      <w:pPr>
        <w:tabs>
          <w:tab w:val="num" w:pos="3744"/>
        </w:tabs>
        <w:ind w:left="3744" w:hanging="1224"/>
      </w:pPr>
      <w:rPr>
        <w:rFonts w:hint="default"/>
        <w:color w:val="000000"/>
      </w:rPr>
    </w:lvl>
    <w:lvl w:ilvl="8">
      <w:start w:val="1"/>
      <w:numFmt w:val="decimal"/>
      <w:lvlText w:val="%1.%2.%3.%4.%5.%6.%7.%8.%9."/>
      <w:lvlJc w:val="left"/>
      <w:pPr>
        <w:tabs>
          <w:tab w:val="num" w:pos="4320"/>
        </w:tabs>
        <w:ind w:left="4320" w:hanging="1440"/>
      </w:pPr>
      <w:rPr>
        <w:rFonts w:hint="default"/>
        <w:color w:val="000000"/>
      </w:rPr>
    </w:lvl>
  </w:abstractNum>
  <w:abstractNum w:abstractNumId="4" w15:restartNumberingAfterBreak="0">
    <w:nsid w:val="06C13C06"/>
    <w:multiLevelType w:val="hybridMultilevel"/>
    <w:tmpl w:val="2BCC81EA"/>
    <w:lvl w:ilvl="0" w:tplc="3BF0E6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87AEE"/>
    <w:multiLevelType w:val="hybridMultilevel"/>
    <w:tmpl w:val="0DFE172A"/>
    <w:lvl w:ilvl="0" w:tplc="0612480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933A0"/>
    <w:multiLevelType w:val="hybridMultilevel"/>
    <w:tmpl w:val="0DFE172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E106A3"/>
    <w:multiLevelType w:val="hybridMultilevel"/>
    <w:tmpl w:val="BA4809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6A0790E"/>
    <w:multiLevelType w:val="hybridMultilevel"/>
    <w:tmpl w:val="F74CA75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280914C0"/>
    <w:multiLevelType w:val="multilevel"/>
    <w:tmpl w:val="48487816"/>
    <w:lvl w:ilvl="0">
      <w:start w:val="2"/>
      <w:numFmt w:val="decimal"/>
      <w:lvlText w:val="%1."/>
      <w:lvlJc w:val="left"/>
      <w:pPr>
        <w:tabs>
          <w:tab w:val="num" w:pos="360"/>
        </w:tabs>
        <w:ind w:left="360" w:hanging="360"/>
      </w:pPr>
      <w:rPr>
        <w:rFonts w:ascii="Arial Narrow" w:hAnsi="Arial Narrow" w:hint="default"/>
      </w:rPr>
    </w:lvl>
    <w:lvl w:ilvl="1">
      <w:start w:val="1"/>
      <w:numFmt w:val="decimal"/>
      <w:lvlRestart w:val="0"/>
      <w:lvlText w:val="%1.%2."/>
      <w:lvlJc w:val="left"/>
      <w:pPr>
        <w:tabs>
          <w:tab w:val="num" w:pos="567"/>
        </w:tabs>
        <w:ind w:left="454" w:hanging="114"/>
      </w:pPr>
      <w:rPr>
        <w:rFonts w:ascii="Arial Narrow" w:hAnsi="Arial Narrow" w:hint="default"/>
      </w:rPr>
    </w:lvl>
    <w:lvl w:ilvl="2">
      <w:start w:val="1"/>
      <w:numFmt w:val="decimal"/>
      <w:lvlText w:val="%1.%2.%3."/>
      <w:lvlJc w:val="left"/>
      <w:pPr>
        <w:tabs>
          <w:tab w:val="num" w:pos="1800"/>
        </w:tabs>
        <w:ind w:left="1224" w:hanging="504"/>
      </w:pPr>
      <w:rPr>
        <w:rFonts w:hint="default"/>
        <w:lang w:val="hr-HR"/>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0" w15:restartNumberingAfterBreak="0">
    <w:nsid w:val="29C65BB2"/>
    <w:multiLevelType w:val="hybridMultilevel"/>
    <w:tmpl w:val="2CD65442"/>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1" w15:restartNumberingAfterBreak="0">
    <w:nsid w:val="3D56505E"/>
    <w:multiLevelType w:val="hybridMultilevel"/>
    <w:tmpl w:val="9A10F0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DE653CB"/>
    <w:multiLevelType w:val="multilevel"/>
    <w:tmpl w:val="B0925108"/>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60"/>
        </w:tabs>
        <w:ind w:left="1060" w:hanging="72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3140"/>
        </w:tabs>
        <w:ind w:left="3140" w:hanging="144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4180"/>
        </w:tabs>
        <w:ind w:left="4180" w:hanging="1800"/>
      </w:pPr>
      <w:rPr>
        <w:rFonts w:hint="default"/>
      </w:rPr>
    </w:lvl>
    <w:lvl w:ilvl="8">
      <w:start w:val="1"/>
      <w:numFmt w:val="decimal"/>
      <w:lvlText w:val="%1.%2.%3.%4.%5.%6.%7.%8.%9."/>
      <w:lvlJc w:val="left"/>
      <w:pPr>
        <w:tabs>
          <w:tab w:val="num" w:pos="4520"/>
        </w:tabs>
        <w:ind w:left="4520" w:hanging="1800"/>
      </w:pPr>
      <w:rPr>
        <w:rFonts w:hint="default"/>
      </w:rPr>
    </w:lvl>
  </w:abstractNum>
  <w:abstractNum w:abstractNumId="13" w15:restartNumberingAfterBreak="0">
    <w:nsid w:val="3EDF209A"/>
    <w:multiLevelType w:val="hybridMultilevel"/>
    <w:tmpl w:val="2FBEE6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337480C"/>
    <w:multiLevelType w:val="hybridMultilevel"/>
    <w:tmpl w:val="5AB43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A85980"/>
    <w:multiLevelType w:val="multilevel"/>
    <w:tmpl w:val="041A001F"/>
    <w:lvl w:ilvl="0">
      <w:start w:val="1"/>
      <w:numFmt w:val="decimal"/>
      <w:lvlText w:val="%1."/>
      <w:lvlJc w:val="left"/>
      <w:pPr>
        <w:ind w:left="360" w:hanging="360"/>
      </w:pPr>
    </w:lvl>
    <w:lvl w:ilvl="1">
      <w:start w:val="1"/>
      <w:numFmt w:val="decimal"/>
      <w:lvlText w:val="%1.%2."/>
      <w:lvlJc w:val="left"/>
      <w:pPr>
        <w:ind w:left="100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1A6696"/>
    <w:multiLevelType w:val="hybridMultilevel"/>
    <w:tmpl w:val="5ED0A7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66407D6"/>
    <w:multiLevelType w:val="hybridMultilevel"/>
    <w:tmpl w:val="5C34B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F7183D"/>
    <w:multiLevelType w:val="multilevel"/>
    <w:tmpl w:val="102014DC"/>
    <w:lvl w:ilvl="0">
      <w:start w:val="3"/>
      <w:numFmt w:val="decimal"/>
      <w:lvlText w:val="%1."/>
      <w:lvlJc w:val="left"/>
      <w:pPr>
        <w:tabs>
          <w:tab w:val="num" w:pos="360"/>
        </w:tabs>
        <w:ind w:left="360" w:hanging="360"/>
      </w:pPr>
      <w:rPr>
        <w:rFonts w:cs="Times New Roman" w:hint="default"/>
        <w:color w:val="000000"/>
      </w:rPr>
    </w:lvl>
    <w:lvl w:ilvl="1">
      <w:start w:val="3"/>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080"/>
        </w:tabs>
        <w:ind w:left="1080" w:hanging="108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440"/>
        </w:tabs>
        <w:ind w:left="1440" w:hanging="1440"/>
      </w:pPr>
      <w:rPr>
        <w:rFonts w:cs="Times New Roman" w:hint="default"/>
        <w:color w:val="000000"/>
      </w:rPr>
    </w:lvl>
  </w:abstractNum>
  <w:abstractNum w:abstractNumId="19" w15:restartNumberingAfterBreak="0">
    <w:nsid w:val="63701886"/>
    <w:multiLevelType w:val="multilevel"/>
    <w:tmpl w:val="FF9E09CE"/>
    <w:lvl w:ilvl="0">
      <w:start w:val="3"/>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080"/>
        </w:tabs>
        <w:ind w:left="1080" w:hanging="108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440"/>
        </w:tabs>
        <w:ind w:left="1440" w:hanging="1440"/>
      </w:pPr>
      <w:rPr>
        <w:rFonts w:cs="Times New Roman" w:hint="default"/>
        <w:color w:val="000000"/>
      </w:rPr>
    </w:lvl>
  </w:abstractNum>
  <w:abstractNum w:abstractNumId="20" w15:restartNumberingAfterBreak="0">
    <w:nsid w:val="67003D53"/>
    <w:multiLevelType w:val="hybridMultilevel"/>
    <w:tmpl w:val="512EB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831802"/>
    <w:multiLevelType w:val="multilevel"/>
    <w:tmpl w:val="85349F90"/>
    <w:lvl w:ilvl="0">
      <w:start w:val="3"/>
      <w:numFmt w:val="decimal"/>
      <w:lvlText w:val="%1."/>
      <w:lvlJc w:val="left"/>
      <w:pPr>
        <w:tabs>
          <w:tab w:val="num" w:pos="450"/>
        </w:tabs>
        <w:ind w:left="450" w:hanging="450"/>
      </w:pPr>
      <w:rPr>
        <w:rFonts w:cs="Times New Roman" w:hint="default"/>
        <w:color w:val="000000"/>
      </w:rPr>
    </w:lvl>
    <w:lvl w:ilvl="1">
      <w:start w:val="8"/>
      <w:numFmt w:val="decimal"/>
      <w:lvlText w:val="%1.%2."/>
      <w:lvlJc w:val="left"/>
      <w:pPr>
        <w:tabs>
          <w:tab w:val="num" w:pos="630"/>
        </w:tabs>
        <w:ind w:left="630" w:hanging="450"/>
      </w:pPr>
      <w:rPr>
        <w:rFonts w:cs="Times New Roman" w:hint="default"/>
        <w:color w:val="000000"/>
      </w:rPr>
    </w:lvl>
    <w:lvl w:ilvl="2">
      <w:start w:val="1"/>
      <w:numFmt w:val="decimal"/>
      <w:lvlText w:val="%1.%2.%3."/>
      <w:lvlJc w:val="left"/>
      <w:pPr>
        <w:tabs>
          <w:tab w:val="num" w:pos="1080"/>
        </w:tabs>
        <w:ind w:left="1080" w:hanging="720"/>
      </w:pPr>
      <w:rPr>
        <w:rFonts w:cs="Times New Roman" w:hint="default"/>
        <w:color w:val="000000"/>
      </w:rPr>
    </w:lvl>
    <w:lvl w:ilvl="3">
      <w:start w:val="1"/>
      <w:numFmt w:val="decimal"/>
      <w:lvlText w:val="%1.%2.%3.%4."/>
      <w:lvlJc w:val="left"/>
      <w:pPr>
        <w:tabs>
          <w:tab w:val="num" w:pos="1260"/>
        </w:tabs>
        <w:ind w:left="1260" w:hanging="720"/>
      </w:pPr>
      <w:rPr>
        <w:rFonts w:cs="Times New Roman" w:hint="default"/>
        <w:color w:val="000000"/>
      </w:rPr>
    </w:lvl>
    <w:lvl w:ilvl="4">
      <w:start w:val="1"/>
      <w:numFmt w:val="decimal"/>
      <w:lvlText w:val="%1.%2.%3.%4.%5."/>
      <w:lvlJc w:val="left"/>
      <w:pPr>
        <w:tabs>
          <w:tab w:val="num" w:pos="1800"/>
        </w:tabs>
        <w:ind w:left="1800" w:hanging="1080"/>
      </w:pPr>
      <w:rPr>
        <w:rFonts w:cs="Times New Roman" w:hint="default"/>
        <w:color w:val="000000"/>
      </w:rPr>
    </w:lvl>
    <w:lvl w:ilvl="5">
      <w:start w:val="1"/>
      <w:numFmt w:val="decimal"/>
      <w:lvlText w:val="%1.%2.%3.%4.%5.%6."/>
      <w:lvlJc w:val="left"/>
      <w:pPr>
        <w:tabs>
          <w:tab w:val="num" w:pos="1980"/>
        </w:tabs>
        <w:ind w:left="1980" w:hanging="1080"/>
      </w:pPr>
      <w:rPr>
        <w:rFonts w:cs="Times New Roman" w:hint="default"/>
        <w:color w:val="000000"/>
      </w:rPr>
    </w:lvl>
    <w:lvl w:ilvl="6">
      <w:start w:val="1"/>
      <w:numFmt w:val="decimal"/>
      <w:lvlText w:val="%1.%2.%3.%4.%5.%6.%7."/>
      <w:lvlJc w:val="left"/>
      <w:pPr>
        <w:tabs>
          <w:tab w:val="num" w:pos="2160"/>
        </w:tabs>
        <w:ind w:left="2160" w:hanging="1080"/>
      </w:pPr>
      <w:rPr>
        <w:rFonts w:cs="Times New Roman" w:hint="default"/>
        <w:color w:val="000000"/>
      </w:rPr>
    </w:lvl>
    <w:lvl w:ilvl="7">
      <w:start w:val="1"/>
      <w:numFmt w:val="decimal"/>
      <w:lvlText w:val="%1.%2.%3.%4.%5.%6.%7.%8."/>
      <w:lvlJc w:val="left"/>
      <w:pPr>
        <w:tabs>
          <w:tab w:val="num" w:pos="2700"/>
        </w:tabs>
        <w:ind w:left="2700" w:hanging="1440"/>
      </w:pPr>
      <w:rPr>
        <w:rFonts w:cs="Times New Roman" w:hint="default"/>
        <w:color w:val="000000"/>
      </w:rPr>
    </w:lvl>
    <w:lvl w:ilvl="8">
      <w:start w:val="1"/>
      <w:numFmt w:val="decimal"/>
      <w:lvlText w:val="%1.%2.%3.%4.%5.%6.%7.%8.%9."/>
      <w:lvlJc w:val="left"/>
      <w:pPr>
        <w:tabs>
          <w:tab w:val="num" w:pos="2880"/>
        </w:tabs>
        <w:ind w:left="2880" w:hanging="1440"/>
      </w:pPr>
      <w:rPr>
        <w:rFonts w:cs="Times New Roman" w:hint="default"/>
        <w:color w:val="000000"/>
      </w:rPr>
    </w:lvl>
  </w:abstractNum>
  <w:abstractNum w:abstractNumId="22" w15:restartNumberingAfterBreak="0">
    <w:nsid w:val="6EF16200"/>
    <w:multiLevelType w:val="hybridMultilevel"/>
    <w:tmpl w:val="2264C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A93ED9"/>
    <w:multiLevelType w:val="hybridMultilevel"/>
    <w:tmpl w:val="6D3E47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4B76F93"/>
    <w:multiLevelType w:val="hybridMultilevel"/>
    <w:tmpl w:val="0C347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7D7F81"/>
    <w:multiLevelType w:val="hybridMultilevel"/>
    <w:tmpl w:val="EBCA2978"/>
    <w:lvl w:ilvl="0" w:tplc="4DC2764A">
      <w:start w:val="1"/>
      <w:numFmt w:val="decimal"/>
      <w:lvlText w:val="%1."/>
      <w:lvlJc w:val="left"/>
      <w:pPr>
        <w:tabs>
          <w:tab w:val="num" w:pos="360"/>
        </w:tabs>
        <w:ind w:left="360" w:hanging="360"/>
      </w:pPr>
      <w:rPr>
        <w:rFonts w:hint="default"/>
      </w:rPr>
    </w:lvl>
    <w:lvl w:ilvl="1" w:tplc="59F0C6A6">
      <w:numFmt w:val="none"/>
      <w:lvlText w:val=""/>
      <w:lvlJc w:val="left"/>
      <w:pPr>
        <w:tabs>
          <w:tab w:val="num" w:pos="360"/>
        </w:tabs>
      </w:pPr>
    </w:lvl>
    <w:lvl w:ilvl="2" w:tplc="7EA03206">
      <w:numFmt w:val="none"/>
      <w:lvlText w:val=""/>
      <w:lvlJc w:val="left"/>
      <w:pPr>
        <w:tabs>
          <w:tab w:val="num" w:pos="360"/>
        </w:tabs>
      </w:pPr>
    </w:lvl>
    <w:lvl w:ilvl="3" w:tplc="5D1087FC">
      <w:numFmt w:val="none"/>
      <w:lvlText w:val=""/>
      <w:lvlJc w:val="left"/>
      <w:pPr>
        <w:tabs>
          <w:tab w:val="num" w:pos="360"/>
        </w:tabs>
      </w:pPr>
    </w:lvl>
    <w:lvl w:ilvl="4" w:tplc="56DA50D4">
      <w:numFmt w:val="none"/>
      <w:lvlText w:val=""/>
      <w:lvlJc w:val="left"/>
      <w:pPr>
        <w:tabs>
          <w:tab w:val="num" w:pos="360"/>
        </w:tabs>
      </w:pPr>
    </w:lvl>
    <w:lvl w:ilvl="5" w:tplc="374CB5FA">
      <w:numFmt w:val="none"/>
      <w:lvlText w:val=""/>
      <w:lvlJc w:val="left"/>
      <w:pPr>
        <w:tabs>
          <w:tab w:val="num" w:pos="360"/>
        </w:tabs>
      </w:pPr>
    </w:lvl>
    <w:lvl w:ilvl="6" w:tplc="C326FAEE">
      <w:numFmt w:val="none"/>
      <w:lvlText w:val=""/>
      <w:lvlJc w:val="left"/>
      <w:pPr>
        <w:tabs>
          <w:tab w:val="num" w:pos="360"/>
        </w:tabs>
      </w:pPr>
    </w:lvl>
    <w:lvl w:ilvl="7" w:tplc="42C27622">
      <w:numFmt w:val="none"/>
      <w:lvlText w:val=""/>
      <w:lvlJc w:val="left"/>
      <w:pPr>
        <w:tabs>
          <w:tab w:val="num" w:pos="360"/>
        </w:tabs>
      </w:pPr>
    </w:lvl>
    <w:lvl w:ilvl="8" w:tplc="79C4C62E">
      <w:numFmt w:val="none"/>
      <w:lvlText w:val=""/>
      <w:lvlJc w:val="left"/>
      <w:pPr>
        <w:tabs>
          <w:tab w:val="num" w:pos="360"/>
        </w:tabs>
      </w:pPr>
    </w:lvl>
  </w:abstractNum>
  <w:abstractNum w:abstractNumId="26" w15:restartNumberingAfterBreak="0">
    <w:nsid w:val="7DEF7CCC"/>
    <w:multiLevelType w:val="multilevel"/>
    <w:tmpl w:val="C79A1376"/>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3"/>
  </w:num>
  <w:num w:numId="3">
    <w:abstractNumId w:val="25"/>
  </w:num>
  <w:num w:numId="4">
    <w:abstractNumId w:val="9"/>
  </w:num>
  <w:num w:numId="5">
    <w:abstractNumId w:val="18"/>
  </w:num>
  <w:num w:numId="6">
    <w:abstractNumId w:val="21"/>
  </w:num>
  <w:num w:numId="7">
    <w:abstractNumId w:val="19"/>
  </w:num>
  <w:num w:numId="8">
    <w:abstractNumId w:val="1"/>
  </w:num>
  <w:num w:numId="9">
    <w:abstractNumId w:val="12"/>
  </w:num>
  <w:num w:numId="10">
    <w:abstractNumId w:val="11"/>
  </w:num>
  <w:num w:numId="11">
    <w:abstractNumId w:val="16"/>
  </w:num>
  <w:num w:numId="12">
    <w:abstractNumId w:val="26"/>
  </w:num>
  <w:num w:numId="13">
    <w:abstractNumId w:val="23"/>
  </w:num>
  <w:num w:numId="14">
    <w:abstractNumId w:val="13"/>
  </w:num>
  <w:num w:numId="15">
    <w:abstractNumId w:val="0"/>
  </w:num>
  <w:num w:numId="16">
    <w:abstractNumId w:val="7"/>
  </w:num>
  <w:num w:numId="17">
    <w:abstractNumId w:val="20"/>
  </w:num>
  <w:num w:numId="18">
    <w:abstractNumId w:val="24"/>
  </w:num>
  <w:num w:numId="19">
    <w:abstractNumId w:val="5"/>
  </w:num>
  <w:num w:numId="20">
    <w:abstractNumId w:val="8"/>
  </w:num>
  <w:num w:numId="21">
    <w:abstractNumId w:val="14"/>
  </w:num>
  <w:num w:numId="22">
    <w:abstractNumId w:val="6"/>
  </w:num>
  <w:num w:numId="23">
    <w:abstractNumId w:val="4"/>
  </w:num>
  <w:num w:numId="24">
    <w:abstractNumId w:val="2"/>
  </w:num>
  <w:num w:numId="25">
    <w:abstractNumId w:val="22"/>
  </w:num>
  <w:num w:numId="26">
    <w:abstractNumId w:val="1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5"/>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D1B"/>
    <w:rsid w:val="00000B5D"/>
    <w:rsid w:val="000020E7"/>
    <w:rsid w:val="00032550"/>
    <w:rsid w:val="0003289E"/>
    <w:rsid w:val="000403A8"/>
    <w:rsid w:val="00062854"/>
    <w:rsid w:val="00065C42"/>
    <w:rsid w:val="0007001D"/>
    <w:rsid w:val="000704C8"/>
    <w:rsid w:val="000736DA"/>
    <w:rsid w:val="000847C2"/>
    <w:rsid w:val="0008577A"/>
    <w:rsid w:val="00097A93"/>
    <w:rsid w:val="000B13ED"/>
    <w:rsid w:val="000B16AA"/>
    <w:rsid w:val="000B4ED0"/>
    <w:rsid w:val="000C390B"/>
    <w:rsid w:val="000C494B"/>
    <w:rsid w:val="000C5419"/>
    <w:rsid w:val="000E6206"/>
    <w:rsid w:val="001074F5"/>
    <w:rsid w:val="0011139A"/>
    <w:rsid w:val="00111BC7"/>
    <w:rsid w:val="00113F1B"/>
    <w:rsid w:val="00115B95"/>
    <w:rsid w:val="00115CEE"/>
    <w:rsid w:val="00117435"/>
    <w:rsid w:val="001202E3"/>
    <w:rsid w:val="001210DB"/>
    <w:rsid w:val="00122A9D"/>
    <w:rsid w:val="001272BC"/>
    <w:rsid w:val="00130BF9"/>
    <w:rsid w:val="001320E8"/>
    <w:rsid w:val="00144F46"/>
    <w:rsid w:val="00154FC1"/>
    <w:rsid w:val="001575DA"/>
    <w:rsid w:val="00161A6F"/>
    <w:rsid w:val="00161E3C"/>
    <w:rsid w:val="00171D94"/>
    <w:rsid w:val="0017476D"/>
    <w:rsid w:val="00183C03"/>
    <w:rsid w:val="00191162"/>
    <w:rsid w:val="00192B9A"/>
    <w:rsid w:val="001957D9"/>
    <w:rsid w:val="001C51C4"/>
    <w:rsid w:val="001C72B0"/>
    <w:rsid w:val="001C774C"/>
    <w:rsid w:val="001C7966"/>
    <w:rsid w:val="001C7F17"/>
    <w:rsid w:val="001D7942"/>
    <w:rsid w:val="001E2008"/>
    <w:rsid w:val="00206E5B"/>
    <w:rsid w:val="00226B36"/>
    <w:rsid w:val="00230A9C"/>
    <w:rsid w:val="00232C33"/>
    <w:rsid w:val="002351A5"/>
    <w:rsid w:val="002502FB"/>
    <w:rsid w:val="00254026"/>
    <w:rsid w:val="00261A06"/>
    <w:rsid w:val="00275805"/>
    <w:rsid w:val="002A3ED0"/>
    <w:rsid w:val="002B2418"/>
    <w:rsid w:val="002B2C77"/>
    <w:rsid w:val="002C6EBC"/>
    <w:rsid w:val="002E1A12"/>
    <w:rsid w:val="002E31CA"/>
    <w:rsid w:val="002E4211"/>
    <w:rsid w:val="002E65C2"/>
    <w:rsid w:val="002F06C8"/>
    <w:rsid w:val="00301269"/>
    <w:rsid w:val="003066E3"/>
    <w:rsid w:val="003208D6"/>
    <w:rsid w:val="003240A5"/>
    <w:rsid w:val="00331514"/>
    <w:rsid w:val="0033651B"/>
    <w:rsid w:val="003413A2"/>
    <w:rsid w:val="00357569"/>
    <w:rsid w:val="0036430C"/>
    <w:rsid w:val="00366F0B"/>
    <w:rsid w:val="0036703A"/>
    <w:rsid w:val="00372181"/>
    <w:rsid w:val="0037758B"/>
    <w:rsid w:val="003C0630"/>
    <w:rsid w:val="003D6539"/>
    <w:rsid w:val="003E2356"/>
    <w:rsid w:val="003E6914"/>
    <w:rsid w:val="003F1A00"/>
    <w:rsid w:val="00420BF4"/>
    <w:rsid w:val="00421145"/>
    <w:rsid w:val="00421755"/>
    <w:rsid w:val="00425944"/>
    <w:rsid w:val="00431D6E"/>
    <w:rsid w:val="00444C6C"/>
    <w:rsid w:val="00444F82"/>
    <w:rsid w:val="00453260"/>
    <w:rsid w:val="004566C8"/>
    <w:rsid w:val="004566F8"/>
    <w:rsid w:val="004719EA"/>
    <w:rsid w:val="00471B74"/>
    <w:rsid w:val="0047587C"/>
    <w:rsid w:val="004845D1"/>
    <w:rsid w:val="00484EE2"/>
    <w:rsid w:val="00485006"/>
    <w:rsid w:val="004912CD"/>
    <w:rsid w:val="004A338F"/>
    <w:rsid w:val="004A7D3D"/>
    <w:rsid w:val="004B2C46"/>
    <w:rsid w:val="004C72CC"/>
    <w:rsid w:val="004C7C7E"/>
    <w:rsid w:val="004D5212"/>
    <w:rsid w:val="004E0E12"/>
    <w:rsid w:val="004E2B1C"/>
    <w:rsid w:val="004E3846"/>
    <w:rsid w:val="004F0234"/>
    <w:rsid w:val="004F6AA9"/>
    <w:rsid w:val="004F6C00"/>
    <w:rsid w:val="004F6D8A"/>
    <w:rsid w:val="00501365"/>
    <w:rsid w:val="00515AAB"/>
    <w:rsid w:val="00520193"/>
    <w:rsid w:val="0052307F"/>
    <w:rsid w:val="00531790"/>
    <w:rsid w:val="0053288B"/>
    <w:rsid w:val="00536101"/>
    <w:rsid w:val="005429C5"/>
    <w:rsid w:val="00552D27"/>
    <w:rsid w:val="00561E5A"/>
    <w:rsid w:val="00566D1B"/>
    <w:rsid w:val="00586AC3"/>
    <w:rsid w:val="0059665C"/>
    <w:rsid w:val="005A0479"/>
    <w:rsid w:val="005A1C9F"/>
    <w:rsid w:val="005B2418"/>
    <w:rsid w:val="005B694F"/>
    <w:rsid w:val="005B69E4"/>
    <w:rsid w:val="005C334F"/>
    <w:rsid w:val="005E444D"/>
    <w:rsid w:val="005E7768"/>
    <w:rsid w:val="005F5862"/>
    <w:rsid w:val="005F6EA0"/>
    <w:rsid w:val="00600688"/>
    <w:rsid w:val="006026EE"/>
    <w:rsid w:val="00607068"/>
    <w:rsid w:val="00611C80"/>
    <w:rsid w:val="00611FD6"/>
    <w:rsid w:val="0061269A"/>
    <w:rsid w:val="00616CF3"/>
    <w:rsid w:val="0063749E"/>
    <w:rsid w:val="006424DA"/>
    <w:rsid w:val="00644BE2"/>
    <w:rsid w:val="00651C3B"/>
    <w:rsid w:val="00652E9F"/>
    <w:rsid w:val="00671957"/>
    <w:rsid w:val="0067590E"/>
    <w:rsid w:val="00680E92"/>
    <w:rsid w:val="00685EA8"/>
    <w:rsid w:val="00685F2A"/>
    <w:rsid w:val="0069128D"/>
    <w:rsid w:val="006A2E7A"/>
    <w:rsid w:val="006A3231"/>
    <w:rsid w:val="006A6A1B"/>
    <w:rsid w:val="006B7282"/>
    <w:rsid w:val="006E58DF"/>
    <w:rsid w:val="006E7F2B"/>
    <w:rsid w:val="006F60E3"/>
    <w:rsid w:val="006F68BE"/>
    <w:rsid w:val="006F7A4A"/>
    <w:rsid w:val="00700782"/>
    <w:rsid w:val="00700797"/>
    <w:rsid w:val="00701420"/>
    <w:rsid w:val="007049C0"/>
    <w:rsid w:val="00705838"/>
    <w:rsid w:val="0071100E"/>
    <w:rsid w:val="00720C43"/>
    <w:rsid w:val="0072253F"/>
    <w:rsid w:val="007244B3"/>
    <w:rsid w:val="00726826"/>
    <w:rsid w:val="00737274"/>
    <w:rsid w:val="0074514F"/>
    <w:rsid w:val="0074546D"/>
    <w:rsid w:val="007502A2"/>
    <w:rsid w:val="00752E0C"/>
    <w:rsid w:val="00754918"/>
    <w:rsid w:val="00757790"/>
    <w:rsid w:val="00782E51"/>
    <w:rsid w:val="007853D7"/>
    <w:rsid w:val="00786F46"/>
    <w:rsid w:val="0079116F"/>
    <w:rsid w:val="0079139E"/>
    <w:rsid w:val="007965B0"/>
    <w:rsid w:val="007974EC"/>
    <w:rsid w:val="007A21E2"/>
    <w:rsid w:val="007B6308"/>
    <w:rsid w:val="007C204B"/>
    <w:rsid w:val="007C4EA8"/>
    <w:rsid w:val="007C55A1"/>
    <w:rsid w:val="007D2535"/>
    <w:rsid w:val="007D5AD4"/>
    <w:rsid w:val="007E6CAA"/>
    <w:rsid w:val="00805D55"/>
    <w:rsid w:val="00810F00"/>
    <w:rsid w:val="00812A1B"/>
    <w:rsid w:val="00821A9D"/>
    <w:rsid w:val="00821C6F"/>
    <w:rsid w:val="008260C9"/>
    <w:rsid w:val="00827B27"/>
    <w:rsid w:val="00832A7F"/>
    <w:rsid w:val="0084555F"/>
    <w:rsid w:val="008502BD"/>
    <w:rsid w:val="00856F67"/>
    <w:rsid w:val="00875A21"/>
    <w:rsid w:val="00885AE3"/>
    <w:rsid w:val="008A511D"/>
    <w:rsid w:val="008B0F8B"/>
    <w:rsid w:val="008B6FDE"/>
    <w:rsid w:val="008B779F"/>
    <w:rsid w:val="008C3CF4"/>
    <w:rsid w:val="008C7ED9"/>
    <w:rsid w:val="008D2CBC"/>
    <w:rsid w:val="008D3A38"/>
    <w:rsid w:val="008E5036"/>
    <w:rsid w:val="008E6A5E"/>
    <w:rsid w:val="008E6D6A"/>
    <w:rsid w:val="00913558"/>
    <w:rsid w:val="00916569"/>
    <w:rsid w:val="009216F2"/>
    <w:rsid w:val="00926B4B"/>
    <w:rsid w:val="00931D45"/>
    <w:rsid w:val="00937CBF"/>
    <w:rsid w:val="009433AC"/>
    <w:rsid w:val="009475B2"/>
    <w:rsid w:val="00952984"/>
    <w:rsid w:val="009727C8"/>
    <w:rsid w:val="0098133C"/>
    <w:rsid w:val="00984844"/>
    <w:rsid w:val="00996BE6"/>
    <w:rsid w:val="009B1DEE"/>
    <w:rsid w:val="009B531B"/>
    <w:rsid w:val="009B5C41"/>
    <w:rsid w:val="009B695F"/>
    <w:rsid w:val="009C4FC1"/>
    <w:rsid w:val="009E0E28"/>
    <w:rsid w:val="009E5936"/>
    <w:rsid w:val="009E7A7D"/>
    <w:rsid w:val="009F2DC3"/>
    <w:rsid w:val="009F5BCA"/>
    <w:rsid w:val="00A07378"/>
    <w:rsid w:val="00A07928"/>
    <w:rsid w:val="00A1568B"/>
    <w:rsid w:val="00A1653C"/>
    <w:rsid w:val="00A27C66"/>
    <w:rsid w:val="00A47B5C"/>
    <w:rsid w:val="00A5673A"/>
    <w:rsid w:val="00A5743B"/>
    <w:rsid w:val="00A578A3"/>
    <w:rsid w:val="00A7547F"/>
    <w:rsid w:val="00A81DC2"/>
    <w:rsid w:val="00A91128"/>
    <w:rsid w:val="00A9420E"/>
    <w:rsid w:val="00A96265"/>
    <w:rsid w:val="00AA18D5"/>
    <w:rsid w:val="00AB6419"/>
    <w:rsid w:val="00AC0E58"/>
    <w:rsid w:val="00AC1997"/>
    <w:rsid w:val="00AD124C"/>
    <w:rsid w:val="00AD385B"/>
    <w:rsid w:val="00AE5CE4"/>
    <w:rsid w:val="00AF0C03"/>
    <w:rsid w:val="00AF394E"/>
    <w:rsid w:val="00B012D3"/>
    <w:rsid w:val="00B029B8"/>
    <w:rsid w:val="00B14390"/>
    <w:rsid w:val="00B146F8"/>
    <w:rsid w:val="00B16A0D"/>
    <w:rsid w:val="00B20411"/>
    <w:rsid w:val="00B3471F"/>
    <w:rsid w:val="00B36415"/>
    <w:rsid w:val="00B52233"/>
    <w:rsid w:val="00B531D6"/>
    <w:rsid w:val="00B607FC"/>
    <w:rsid w:val="00B615E5"/>
    <w:rsid w:val="00B66067"/>
    <w:rsid w:val="00B670F7"/>
    <w:rsid w:val="00B67E23"/>
    <w:rsid w:val="00B71900"/>
    <w:rsid w:val="00B8178E"/>
    <w:rsid w:val="00B8373F"/>
    <w:rsid w:val="00B843E5"/>
    <w:rsid w:val="00B8478C"/>
    <w:rsid w:val="00B86667"/>
    <w:rsid w:val="00B87974"/>
    <w:rsid w:val="00B9167F"/>
    <w:rsid w:val="00BA0E83"/>
    <w:rsid w:val="00BA79C5"/>
    <w:rsid w:val="00BA7AAA"/>
    <w:rsid w:val="00BB66B3"/>
    <w:rsid w:val="00BC3CE8"/>
    <w:rsid w:val="00BC6E2E"/>
    <w:rsid w:val="00BC752E"/>
    <w:rsid w:val="00BC75FE"/>
    <w:rsid w:val="00BD0299"/>
    <w:rsid w:val="00BD63F1"/>
    <w:rsid w:val="00BE707F"/>
    <w:rsid w:val="00BF47AC"/>
    <w:rsid w:val="00BF7027"/>
    <w:rsid w:val="00C04AFA"/>
    <w:rsid w:val="00C3150E"/>
    <w:rsid w:val="00C31A8B"/>
    <w:rsid w:val="00C40C27"/>
    <w:rsid w:val="00C55FE5"/>
    <w:rsid w:val="00C56384"/>
    <w:rsid w:val="00C722EB"/>
    <w:rsid w:val="00C7383B"/>
    <w:rsid w:val="00C908E8"/>
    <w:rsid w:val="00C96778"/>
    <w:rsid w:val="00CA262B"/>
    <w:rsid w:val="00CB0089"/>
    <w:rsid w:val="00CB4C48"/>
    <w:rsid w:val="00CB7B26"/>
    <w:rsid w:val="00CC3750"/>
    <w:rsid w:val="00CD08A1"/>
    <w:rsid w:val="00CE2CA6"/>
    <w:rsid w:val="00D02D6A"/>
    <w:rsid w:val="00D041A2"/>
    <w:rsid w:val="00D07E34"/>
    <w:rsid w:val="00D135DA"/>
    <w:rsid w:val="00D13CE8"/>
    <w:rsid w:val="00D201BE"/>
    <w:rsid w:val="00D20842"/>
    <w:rsid w:val="00D238F6"/>
    <w:rsid w:val="00D37D08"/>
    <w:rsid w:val="00D43846"/>
    <w:rsid w:val="00D63DA8"/>
    <w:rsid w:val="00D72D47"/>
    <w:rsid w:val="00D82327"/>
    <w:rsid w:val="00D95A9B"/>
    <w:rsid w:val="00DB419A"/>
    <w:rsid w:val="00DD4477"/>
    <w:rsid w:val="00DD7D37"/>
    <w:rsid w:val="00DE3ADF"/>
    <w:rsid w:val="00DE73A4"/>
    <w:rsid w:val="00DF2990"/>
    <w:rsid w:val="00E065AD"/>
    <w:rsid w:val="00E11358"/>
    <w:rsid w:val="00E134CA"/>
    <w:rsid w:val="00E2480E"/>
    <w:rsid w:val="00E24A71"/>
    <w:rsid w:val="00E26337"/>
    <w:rsid w:val="00E31C82"/>
    <w:rsid w:val="00E400B7"/>
    <w:rsid w:val="00E44D6E"/>
    <w:rsid w:val="00E47535"/>
    <w:rsid w:val="00E549FD"/>
    <w:rsid w:val="00E54C83"/>
    <w:rsid w:val="00E70ECE"/>
    <w:rsid w:val="00E759A6"/>
    <w:rsid w:val="00E82C30"/>
    <w:rsid w:val="00E82C44"/>
    <w:rsid w:val="00E831F6"/>
    <w:rsid w:val="00E87A96"/>
    <w:rsid w:val="00EA2C15"/>
    <w:rsid w:val="00EB54D3"/>
    <w:rsid w:val="00EC446F"/>
    <w:rsid w:val="00ED19D5"/>
    <w:rsid w:val="00ED1A95"/>
    <w:rsid w:val="00ED4D38"/>
    <w:rsid w:val="00ED758E"/>
    <w:rsid w:val="00EE11CA"/>
    <w:rsid w:val="00EE70C2"/>
    <w:rsid w:val="00EF2BDA"/>
    <w:rsid w:val="00EF4DCC"/>
    <w:rsid w:val="00F001C7"/>
    <w:rsid w:val="00F07695"/>
    <w:rsid w:val="00F22E5E"/>
    <w:rsid w:val="00F26535"/>
    <w:rsid w:val="00F26A7B"/>
    <w:rsid w:val="00F34F48"/>
    <w:rsid w:val="00F432F6"/>
    <w:rsid w:val="00F57145"/>
    <w:rsid w:val="00F71103"/>
    <w:rsid w:val="00F7288D"/>
    <w:rsid w:val="00F77889"/>
    <w:rsid w:val="00F94AF9"/>
    <w:rsid w:val="00FA1309"/>
    <w:rsid w:val="00FB537D"/>
    <w:rsid w:val="00FB56C4"/>
    <w:rsid w:val="00FC352B"/>
    <w:rsid w:val="00FC353F"/>
    <w:rsid w:val="00FC53F6"/>
    <w:rsid w:val="00FD135D"/>
    <w:rsid w:val="00FD1D4B"/>
    <w:rsid w:val="00FE0FCE"/>
    <w:rsid w:val="00FE3FAC"/>
    <w:rsid w:val="00FE4E90"/>
    <w:rsid w:val="00FF31F6"/>
    <w:rsid w:val="00FF36EC"/>
    <w:rsid w:val="348789E7"/>
    <w:rsid w:val="775001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08EA9"/>
  <w15:docId w15:val="{6A20BEA1-C721-4988-8E99-CEF76583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0234"/>
    <w:rPr>
      <w:sz w:val="24"/>
      <w:szCs w:val="24"/>
      <w:lang w:eastAsia="hr-HR"/>
    </w:rPr>
  </w:style>
  <w:style w:type="paragraph" w:styleId="Naslov1">
    <w:name w:val="heading 1"/>
    <w:basedOn w:val="Normal"/>
    <w:next w:val="Normal"/>
    <w:qFormat/>
    <w:rsid w:val="00E549FD"/>
    <w:pPr>
      <w:tabs>
        <w:tab w:val="left" w:pos="7185"/>
      </w:tabs>
      <w:spacing w:before="120" w:after="120"/>
      <w:ind w:left="-907" w:right="-360"/>
      <w:jc w:val="right"/>
      <w:outlineLvl w:val="0"/>
    </w:pPr>
    <w:rPr>
      <w:b/>
      <w:color w:val="808080"/>
      <w:sz w:val="36"/>
      <w:szCs w:val="36"/>
    </w:rPr>
  </w:style>
  <w:style w:type="paragraph" w:styleId="Naslov2">
    <w:name w:val="heading 2"/>
    <w:basedOn w:val="Normal"/>
    <w:next w:val="Normal"/>
    <w:link w:val="Naslov2Char"/>
    <w:qFormat/>
    <w:rsid w:val="00E549FD"/>
    <w:pPr>
      <w:tabs>
        <w:tab w:val="left" w:pos="7185"/>
      </w:tabs>
      <w:spacing w:after="60"/>
      <w:ind w:left="-432"/>
      <w:outlineLvl w:val="1"/>
    </w:pPr>
    <w:rPr>
      <w:b/>
    </w:rPr>
  </w:style>
  <w:style w:type="paragraph" w:styleId="Naslov3">
    <w:name w:val="heading 3"/>
    <w:basedOn w:val="Normal"/>
    <w:next w:val="Normal"/>
    <w:qFormat/>
    <w:rsid w:val="00E549FD"/>
    <w:pPr>
      <w:jc w:val="center"/>
      <w:outlineLvl w:val="2"/>
    </w:pPr>
    <w:rPr>
      <w:b/>
      <w:color w:val="FFFFFF"/>
      <w:sz w:val="20"/>
      <w:szCs w:val="20"/>
    </w:rPr>
  </w:style>
  <w:style w:type="paragraph" w:styleId="Naslov5">
    <w:name w:val="heading 5"/>
    <w:basedOn w:val="Normal"/>
    <w:qFormat/>
    <w:rsid w:val="007B6308"/>
    <w:pPr>
      <w:pBdr>
        <w:top w:val="single" w:sz="6" w:space="0" w:color="CCCCCC"/>
        <w:left w:val="single" w:sz="6" w:space="0" w:color="FFFFFF"/>
        <w:bottom w:val="single" w:sz="6" w:space="0" w:color="CCCCCC"/>
        <w:right w:val="single" w:sz="6" w:space="0" w:color="FFFFFF"/>
      </w:pBdr>
      <w:spacing w:before="100" w:beforeAutospacing="1" w:after="100" w:afterAutospacing="1"/>
      <w:outlineLvl w:val="4"/>
    </w:pPr>
    <w:rPr>
      <w:rFonts w:ascii="Arial Narrow" w:hAnsi="Arial Narrow"/>
      <w:b/>
      <w:bCs/>
      <w:color w:val="666666"/>
      <w:sz w:val="26"/>
      <w:szCs w:val="26"/>
      <w:lang w:eastAsia="en-US"/>
    </w:rPr>
  </w:style>
  <w:style w:type="paragraph" w:styleId="Naslov7">
    <w:name w:val="heading 7"/>
    <w:basedOn w:val="Normal"/>
    <w:next w:val="Normal"/>
    <w:qFormat/>
    <w:rsid w:val="007B6308"/>
    <w:pPr>
      <w:spacing w:before="240" w:after="60"/>
      <w:outlineLvl w:val="6"/>
    </w:pPr>
    <w:rPr>
      <w:lang w:eastAsia="en-US"/>
    </w:rPr>
  </w:style>
  <w:style w:type="paragraph" w:styleId="Naslov8">
    <w:name w:val="heading 8"/>
    <w:basedOn w:val="Normal"/>
    <w:next w:val="Normal"/>
    <w:qFormat/>
    <w:rsid w:val="007B6308"/>
    <w:pPr>
      <w:spacing w:before="240" w:after="60"/>
      <w:outlineLvl w:val="7"/>
    </w:pPr>
    <w:rPr>
      <w:i/>
      <w:iCs/>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rsid w:val="006A2E7A"/>
    <w:rPr>
      <w:b/>
      <w:sz w:val="24"/>
      <w:szCs w:val="24"/>
      <w:lang w:val="en-US" w:eastAsia="hr-HR" w:bidi="ar-SA"/>
    </w:rPr>
  </w:style>
  <w:style w:type="paragraph" w:customStyle="1" w:styleId="BalloonText1">
    <w:name w:val="Balloon Text1"/>
    <w:basedOn w:val="Normal"/>
    <w:semiHidden/>
    <w:rsid w:val="00E549FD"/>
    <w:rPr>
      <w:rFonts w:ascii="Tahoma" w:hAnsi="Tahoma" w:cs="Tahoma"/>
      <w:sz w:val="16"/>
      <w:szCs w:val="16"/>
    </w:rPr>
  </w:style>
  <w:style w:type="paragraph" w:styleId="Tijeloteksta">
    <w:name w:val="Body Text"/>
    <w:basedOn w:val="Normal"/>
    <w:link w:val="TijelotekstaChar"/>
    <w:rsid w:val="00E549FD"/>
    <w:rPr>
      <w:sz w:val="19"/>
      <w:szCs w:val="19"/>
    </w:rPr>
  </w:style>
  <w:style w:type="paragraph" w:styleId="Zaglavlje">
    <w:name w:val="header"/>
    <w:basedOn w:val="Normal"/>
    <w:link w:val="ZaglavljeChar"/>
    <w:rsid w:val="00E549FD"/>
    <w:pPr>
      <w:tabs>
        <w:tab w:val="center" w:pos="4320"/>
        <w:tab w:val="right" w:pos="8640"/>
      </w:tabs>
    </w:pPr>
  </w:style>
  <w:style w:type="character" w:customStyle="1" w:styleId="ZaglavljeChar">
    <w:name w:val="Zaglavlje Char"/>
    <w:link w:val="Zaglavlje"/>
    <w:rsid w:val="004C72CC"/>
    <w:rPr>
      <w:sz w:val="24"/>
      <w:szCs w:val="24"/>
      <w:lang w:val="en-US"/>
    </w:rPr>
  </w:style>
  <w:style w:type="paragraph" w:styleId="Podnoje">
    <w:name w:val="footer"/>
    <w:basedOn w:val="Normal"/>
    <w:link w:val="PodnojeChar"/>
    <w:uiPriority w:val="99"/>
    <w:rsid w:val="00E549FD"/>
    <w:pPr>
      <w:tabs>
        <w:tab w:val="center" w:pos="4320"/>
        <w:tab w:val="right" w:pos="8640"/>
      </w:tabs>
    </w:pPr>
  </w:style>
  <w:style w:type="paragraph" w:styleId="Tijeloteksta2">
    <w:name w:val="Body Text 2"/>
    <w:basedOn w:val="Normal"/>
    <w:rsid w:val="00E549FD"/>
    <w:pPr>
      <w:tabs>
        <w:tab w:val="left" w:pos="1143"/>
        <w:tab w:val="left" w:pos="3600"/>
        <w:tab w:val="left" w:pos="7200"/>
      </w:tabs>
    </w:pPr>
    <w:rPr>
      <w:i/>
      <w:sz w:val="16"/>
      <w:szCs w:val="16"/>
    </w:rPr>
  </w:style>
  <w:style w:type="paragraph" w:styleId="Tijeloteksta3">
    <w:name w:val="Body Text 3"/>
    <w:basedOn w:val="Normal"/>
    <w:link w:val="Tijeloteksta3Char"/>
    <w:rsid w:val="00E549FD"/>
    <w:pPr>
      <w:jc w:val="center"/>
    </w:pPr>
    <w:rPr>
      <w:sz w:val="19"/>
      <w:szCs w:val="16"/>
    </w:rPr>
  </w:style>
  <w:style w:type="character" w:customStyle="1" w:styleId="Tijeloteksta3Char">
    <w:name w:val="Tijelo teksta 3 Char"/>
    <w:link w:val="Tijeloteksta3"/>
    <w:rsid w:val="00566D1B"/>
    <w:rPr>
      <w:rFonts w:ascii="Arial" w:hAnsi="Arial"/>
      <w:sz w:val="19"/>
      <w:szCs w:val="16"/>
      <w:lang w:val="en-US" w:eastAsia="en-US"/>
    </w:rPr>
  </w:style>
  <w:style w:type="paragraph" w:customStyle="1" w:styleId="Checkbox">
    <w:name w:val="Checkbox"/>
    <w:basedOn w:val="Normal"/>
    <w:next w:val="Normal"/>
    <w:rsid w:val="00E549FD"/>
    <w:pPr>
      <w:jc w:val="center"/>
    </w:pPr>
    <w:rPr>
      <w:sz w:val="19"/>
      <w:szCs w:val="19"/>
    </w:rPr>
  </w:style>
  <w:style w:type="paragraph" w:customStyle="1" w:styleId="FieldText">
    <w:name w:val="Field Text"/>
    <w:basedOn w:val="Normal"/>
    <w:rsid w:val="00E549FD"/>
    <w:rPr>
      <w:b/>
      <w:sz w:val="19"/>
      <w:szCs w:val="19"/>
    </w:rPr>
  </w:style>
  <w:style w:type="character" w:customStyle="1" w:styleId="FieldTextChar">
    <w:name w:val="Field Text Char"/>
    <w:rsid w:val="00E549FD"/>
    <w:rPr>
      <w:rFonts w:ascii="Arial" w:hAnsi="Arial"/>
      <w:b/>
      <w:noProof w:val="0"/>
      <w:sz w:val="19"/>
      <w:szCs w:val="19"/>
      <w:lang w:val="en-US" w:eastAsia="en-US" w:bidi="ar-SA"/>
    </w:rPr>
  </w:style>
  <w:style w:type="paragraph" w:customStyle="1" w:styleId="BodyText4">
    <w:name w:val="Body Text 4"/>
    <w:basedOn w:val="Normal"/>
    <w:next w:val="Normal"/>
    <w:rsid w:val="00E549FD"/>
    <w:pPr>
      <w:spacing w:after="120"/>
    </w:pPr>
    <w:rPr>
      <w:i/>
      <w:sz w:val="20"/>
      <w:szCs w:val="20"/>
    </w:rPr>
  </w:style>
  <w:style w:type="paragraph" w:styleId="Tekstbalonia">
    <w:name w:val="Balloon Text"/>
    <w:basedOn w:val="Normal"/>
    <w:link w:val="TekstbaloniaChar"/>
    <w:uiPriority w:val="99"/>
    <w:semiHidden/>
    <w:unhideWhenUsed/>
    <w:rsid w:val="004F0234"/>
    <w:rPr>
      <w:rFonts w:ascii="Tahoma" w:hAnsi="Tahoma" w:cs="Tahoma"/>
      <w:sz w:val="16"/>
      <w:szCs w:val="16"/>
    </w:rPr>
  </w:style>
  <w:style w:type="character" w:customStyle="1" w:styleId="TekstbaloniaChar">
    <w:name w:val="Tekst balončića Char"/>
    <w:link w:val="Tekstbalonia"/>
    <w:uiPriority w:val="99"/>
    <w:semiHidden/>
    <w:rsid w:val="004F0234"/>
    <w:rPr>
      <w:rFonts w:ascii="Tahoma" w:hAnsi="Tahoma" w:cs="Tahoma"/>
      <w:sz w:val="16"/>
      <w:szCs w:val="16"/>
      <w:lang w:val="en-US" w:eastAsia="en-US"/>
    </w:rPr>
  </w:style>
  <w:style w:type="paragraph" w:styleId="Odlomakpopisa">
    <w:name w:val="List Paragraph"/>
    <w:basedOn w:val="Normal"/>
    <w:qFormat/>
    <w:rsid w:val="00E400B7"/>
    <w:pPr>
      <w:spacing w:after="200" w:line="276" w:lineRule="auto"/>
      <w:ind w:left="720"/>
      <w:contextualSpacing/>
    </w:pPr>
    <w:rPr>
      <w:rFonts w:ascii="Calibri" w:eastAsia="Calibri" w:hAnsi="Calibri"/>
      <w:sz w:val="22"/>
      <w:szCs w:val="22"/>
      <w:lang w:eastAsia="en-US"/>
    </w:rPr>
  </w:style>
  <w:style w:type="character" w:styleId="Hiperveza">
    <w:name w:val="Hyperlink"/>
    <w:rsid w:val="00BC6E2E"/>
    <w:rPr>
      <w:color w:val="0000FF"/>
      <w:u w:val="single"/>
    </w:rPr>
  </w:style>
  <w:style w:type="character" w:styleId="SlijeenaHiperveza">
    <w:name w:val="FollowedHyperlink"/>
    <w:rsid w:val="00BC6E2E"/>
    <w:rPr>
      <w:color w:val="800080"/>
      <w:u w:val="single"/>
    </w:rPr>
  </w:style>
  <w:style w:type="paragraph" w:styleId="Tekstfusnote">
    <w:name w:val="footnote text"/>
    <w:basedOn w:val="Normal"/>
    <w:link w:val="TekstfusnoteChar"/>
    <w:semiHidden/>
    <w:rsid w:val="006A2E7A"/>
    <w:rPr>
      <w:sz w:val="20"/>
      <w:szCs w:val="20"/>
    </w:rPr>
  </w:style>
  <w:style w:type="character" w:styleId="Referencafusnote">
    <w:name w:val="footnote reference"/>
    <w:semiHidden/>
    <w:rsid w:val="006A2E7A"/>
    <w:rPr>
      <w:vertAlign w:val="superscript"/>
    </w:rPr>
  </w:style>
  <w:style w:type="character" w:customStyle="1" w:styleId="CharChar6">
    <w:name w:val="Char Char6"/>
    <w:rsid w:val="00BA7AAA"/>
    <w:rPr>
      <w:b/>
      <w:sz w:val="24"/>
      <w:szCs w:val="24"/>
      <w:lang w:val="en-US"/>
    </w:rPr>
  </w:style>
  <w:style w:type="table" w:styleId="Reetkatablice">
    <w:name w:val="Table Grid"/>
    <w:basedOn w:val="Obinatablica"/>
    <w:rsid w:val="00000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Title">
    <w:name w:val="CV Title"/>
    <w:basedOn w:val="Normal"/>
    <w:rsid w:val="002F06C8"/>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2F06C8"/>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
    <w:rsid w:val="002F06C8"/>
    <w:pPr>
      <w:spacing w:before="0"/>
    </w:pPr>
    <w:rPr>
      <w:b w:val="0"/>
      <w:sz w:val="22"/>
    </w:rPr>
  </w:style>
  <w:style w:type="paragraph" w:customStyle="1" w:styleId="CVHeading2-FirstLine">
    <w:name w:val="CV Heading 2 - First Line"/>
    <w:basedOn w:val="CVHeading2"/>
    <w:next w:val="CVHeading2"/>
    <w:rsid w:val="002F06C8"/>
    <w:pPr>
      <w:spacing w:before="74"/>
    </w:pPr>
  </w:style>
  <w:style w:type="paragraph" w:customStyle="1" w:styleId="CVHeading3">
    <w:name w:val="CV Heading 3"/>
    <w:basedOn w:val="Normal"/>
    <w:next w:val="Normal"/>
    <w:rsid w:val="002F06C8"/>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2F06C8"/>
    <w:pPr>
      <w:spacing w:before="74"/>
    </w:pPr>
  </w:style>
  <w:style w:type="paragraph" w:customStyle="1" w:styleId="CVHeadingLanguage">
    <w:name w:val="CV Heading Language"/>
    <w:basedOn w:val="CVHeading2"/>
    <w:next w:val="LevelAssessment-Code"/>
    <w:rsid w:val="002F06C8"/>
    <w:rPr>
      <w:b/>
    </w:rPr>
  </w:style>
  <w:style w:type="paragraph" w:customStyle="1" w:styleId="LevelAssessment-Code">
    <w:name w:val="Level Assessment - Code"/>
    <w:basedOn w:val="Normal"/>
    <w:next w:val="LevelAssessment-Description"/>
    <w:rsid w:val="002F06C8"/>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2F06C8"/>
    <w:pPr>
      <w:textAlignment w:val="bottom"/>
    </w:pPr>
  </w:style>
  <w:style w:type="paragraph" w:customStyle="1" w:styleId="CVHeadingLevel">
    <w:name w:val="CV Heading Level"/>
    <w:basedOn w:val="CVHeading3"/>
    <w:next w:val="Normal"/>
    <w:rsid w:val="002F06C8"/>
    <w:rPr>
      <w:i/>
    </w:rPr>
  </w:style>
  <w:style w:type="paragraph" w:customStyle="1" w:styleId="LevelAssessment-Heading1">
    <w:name w:val="Level Assessment - Heading 1"/>
    <w:basedOn w:val="LevelAssessment-Code"/>
    <w:rsid w:val="002F06C8"/>
    <w:pPr>
      <w:ind w:left="57" w:right="57"/>
    </w:pPr>
    <w:rPr>
      <w:b/>
      <w:sz w:val="22"/>
    </w:rPr>
  </w:style>
  <w:style w:type="paragraph" w:customStyle="1" w:styleId="LevelAssessment-Heading2">
    <w:name w:val="Level Assessment - Heading 2"/>
    <w:basedOn w:val="Normal"/>
    <w:rsid w:val="002F06C8"/>
    <w:pPr>
      <w:suppressAutoHyphens/>
      <w:ind w:left="57" w:right="57"/>
      <w:jc w:val="center"/>
    </w:pPr>
    <w:rPr>
      <w:rFonts w:ascii="Arial Narrow" w:hAnsi="Arial Narrow"/>
      <w:sz w:val="18"/>
      <w:szCs w:val="20"/>
      <w:lang w:eastAsia="ar-SA"/>
    </w:rPr>
  </w:style>
  <w:style w:type="paragraph" w:customStyle="1" w:styleId="LevelAssessment-Note">
    <w:name w:val="Level Assessment - Note"/>
    <w:basedOn w:val="LevelAssessment-Code"/>
    <w:rsid w:val="002F06C8"/>
    <w:pPr>
      <w:ind w:left="113"/>
      <w:jc w:val="left"/>
    </w:pPr>
    <w:rPr>
      <w:i/>
    </w:rPr>
  </w:style>
  <w:style w:type="paragraph" w:customStyle="1" w:styleId="CVMajor-FirstLine">
    <w:name w:val="CV Major - First Line"/>
    <w:basedOn w:val="Normal"/>
    <w:next w:val="Normal"/>
    <w:rsid w:val="002F06C8"/>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
    <w:next w:val="Normal"/>
    <w:rsid w:val="002F06C8"/>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2F06C8"/>
    <w:pPr>
      <w:suppressAutoHyphens/>
      <w:ind w:left="113" w:right="113"/>
    </w:pPr>
    <w:rPr>
      <w:rFonts w:ascii="Arial Narrow" w:hAnsi="Arial Narrow"/>
      <w:sz w:val="20"/>
      <w:szCs w:val="20"/>
      <w:lang w:eastAsia="ar-SA"/>
    </w:rPr>
  </w:style>
  <w:style w:type="paragraph" w:customStyle="1" w:styleId="CVSpacer">
    <w:name w:val="CV Spacer"/>
    <w:basedOn w:val="CVNormal"/>
    <w:rsid w:val="002F06C8"/>
    <w:rPr>
      <w:sz w:val="4"/>
    </w:rPr>
  </w:style>
  <w:style w:type="paragraph" w:customStyle="1" w:styleId="CVNormal-FirstLine">
    <w:name w:val="CV Normal - First Line"/>
    <w:basedOn w:val="CVNormal"/>
    <w:next w:val="CVNormal"/>
    <w:rsid w:val="002F06C8"/>
    <w:pPr>
      <w:spacing w:before="74"/>
    </w:pPr>
  </w:style>
  <w:style w:type="paragraph" w:styleId="StandardWeb">
    <w:name w:val="Normal (Web)"/>
    <w:basedOn w:val="Normal"/>
    <w:rsid w:val="007B6308"/>
    <w:pPr>
      <w:spacing w:before="45" w:after="45"/>
    </w:pPr>
    <w:rPr>
      <w:rFonts w:ascii="Tahoma" w:hAnsi="Tahoma" w:cs="SloMinion"/>
      <w:color w:val="666666"/>
      <w:sz w:val="20"/>
      <w:szCs w:val="20"/>
      <w:lang w:val="hr-HR"/>
    </w:rPr>
  </w:style>
  <w:style w:type="character" w:styleId="Brojstranice">
    <w:name w:val="page number"/>
    <w:basedOn w:val="Zadanifontodlomka"/>
    <w:rsid w:val="007B6308"/>
  </w:style>
  <w:style w:type="paragraph" w:styleId="Obinitekst">
    <w:name w:val="Plain Text"/>
    <w:basedOn w:val="Normal"/>
    <w:rsid w:val="007B6308"/>
    <w:pPr>
      <w:spacing w:before="100" w:beforeAutospacing="1" w:after="100" w:afterAutospacing="1"/>
    </w:pPr>
    <w:rPr>
      <w:lang w:eastAsia="en-US"/>
    </w:rPr>
  </w:style>
  <w:style w:type="character" w:styleId="Naglaeno">
    <w:name w:val="Strong"/>
    <w:qFormat/>
    <w:rsid w:val="007B6308"/>
    <w:rPr>
      <w:b/>
      <w:bCs/>
    </w:rPr>
  </w:style>
  <w:style w:type="character" w:styleId="Istaknuto">
    <w:name w:val="Emphasis"/>
    <w:qFormat/>
    <w:rsid w:val="007B6308"/>
    <w:rPr>
      <w:i/>
      <w:iCs/>
    </w:rPr>
  </w:style>
  <w:style w:type="character" w:styleId="Referencakomentara">
    <w:name w:val="annotation reference"/>
    <w:semiHidden/>
    <w:rsid w:val="002E31CA"/>
    <w:rPr>
      <w:sz w:val="16"/>
      <w:szCs w:val="16"/>
    </w:rPr>
  </w:style>
  <w:style w:type="paragraph" w:styleId="Tekstkomentara">
    <w:name w:val="annotation text"/>
    <w:basedOn w:val="Normal"/>
    <w:semiHidden/>
    <w:rsid w:val="002E31CA"/>
    <w:rPr>
      <w:sz w:val="20"/>
      <w:szCs w:val="20"/>
    </w:rPr>
  </w:style>
  <w:style w:type="paragraph" w:styleId="Predmetkomentara">
    <w:name w:val="annotation subject"/>
    <w:basedOn w:val="Tekstkomentara"/>
    <w:next w:val="Tekstkomentara"/>
    <w:semiHidden/>
    <w:rsid w:val="002E31CA"/>
    <w:rPr>
      <w:b/>
      <w:bCs/>
    </w:rPr>
  </w:style>
  <w:style w:type="character" w:customStyle="1" w:styleId="PodnojeChar">
    <w:name w:val="Podnožje Char"/>
    <w:link w:val="Podnoje"/>
    <w:uiPriority w:val="99"/>
    <w:rsid w:val="003208D6"/>
    <w:rPr>
      <w:sz w:val="24"/>
      <w:szCs w:val="24"/>
      <w:lang w:val="en-US"/>
    </w:rPr>
  </w:style>
  <w:style w:type="character" w:customStyle="1" w:styleId="TijelotekstaChar">
    <w:name w:val="Tijelo teksta Char"/>
    <w:link w:val="Tijeloteksta"/>
    <w:rsid w:val="004E0E12"/>
    <w:rPr>
      <w:sz w:val="19"/>
      <w:szCs w:val="19"/>
      <w:lang w:val="en-US"/>
    </w:rPr>
  </w:style>
  <w:style w:type="character" w:customStyle="1" w:styleId="TekstfusnoteChar">
    <w:name w:val="Tekst fusnote Char"/>
    <w:link w:val="Tekstfusnote"/>
    <w:semiHidden/>
    <w:rsid w:val="004E0E12"/>
    <w:rPr>
      <w:lang w:val="en-US"/>
    </w:rPr>
  </w:style>
  <w:style w:type="character" w:customStyle="1" w:styleId="Nerijeenospominjanje1">
    <w:name w:val="Neriješeno spominjanje1"/>
    <w:basedOn w:val="Zadanifontodlomka"/>
    <w:uiPriority w:val="99"/>
    <w:semiHidden/>
    <w:unhideWhenUsed/>
    <w:rsid w:val="00C73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769340">
      <w:bodyDiv w:val="1"/>
      <w:marLeft w:val="0"/>
      <w:marRight w:val="0"/>
      <w:marTop w:val="0"/>
      <w:marBottom w:val="0"/>
      <w:divBdr>
        <w:top w:val="none" w:sz="0" w:space="0" w:color="auto"/>
        <w:left w:val="none" w:sz="0" w:space="0" w:color="auto"/>
        <w:bottom w:val="none" w:sz="0" w:space="0" w:color="auto"/>
        <w:right w:val="none" w:sz="0" w:space="0" w:color="auto"/>
      </w:divBdr>
    </w:div>
    <w:div w:id="1379861887">
      <w:bodyDiv w:val="1"/>
      <w:marLeft w:val="0"/>
      <w:marRight w:val="0"/>
      <w:marTop w:val="0"/>
      <w:marBottom w:val="0"/>
      <w:divBdr>
        <w:top w:val="none" w:sz="0" w:space="0" w:color="auto"/>
        <w:left w:val="none" w:sz="0" w:space="0" w:color="auto"/>
        <w:bottom w:val="none" w:sz="0" w:space="0" w:color="auto"/>
        <w:right w:val="none" w:sz="0" w:space="0" w:color="auto"/>
      </w:divBdr>
    </w:div>
    <w:div w:id="146060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ko\Application%20Data\Microsoft\Templates\Job%20applicant%20evalu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C502DCDAC2BA4682F57970AEC31F82" ma:contentTypeVersion="4" ma:contentTypeDescription="Create a new document." ma:contentTypeScope="" ma:versionID="c28a38701b502858e83f68aba5957d84">
  <xsd:schema xmlns:xsd="http://www.w3.org/2001/XMLSchema" xmlns:xs="http://www.w3.org/2001/XMLSchema" xmlns:p="http://schemas.microsoft.com/office/2006/metadata/properties" xmlns:ns2="2ea52a0b-3827-4762-b64f-33b755d005de" targetNamespace="http://schemas.microsoft.com/office/2006/metadata/properties" ma:root="true" ma:fieldsID="52d0ed5d278802eb92acdfef6c22a73a" ns2:_="">
    <xsd:import namespace="2ea52a0b-3827-4762-b64f-33b755d005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52a0b-3827-4762-b64f-33b755d00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7A5D6-FEB3-4F8A-A4E3-3F04CAB95C7C}">
  <ds:schemaRefs>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2006/metadata/properties"/>
    <ds:schemaRef ds:uri="2ea52a0b-3827-4762-b64f-33b755d005de"/>
    <ds:schemaRef ds:uri="http://purl.org/dc/terms/"/>
  </ds:schemaRefs>
</ds:datastoreItem>
</file>

<file path=customXml/itemProps2.xml><?xml version="1.0" encoding="utf-8"?>
<ds:datastoreItem xmlns:ds="http://schemas.openxmlformats.org/officeDocument/2006/customXml" ds:itemID="{9D743CD4-FC6B-45A8-94A7-0DF0CB83B41B}">
  <ds:schemaRefs>
    <ds:schemaRef ds:uri="http://schemas.microsoft.com/sharepoint/v3/contenttype/forms"/>
  </ds:schemaRefs>
</ds:datastoreItem>
</file>

<file path=customXml/itemProps3.xml><?xml version="1.0" encoding="utf-8"?>
<ds:datastoreItem xmlns:ds="http://schemas.openxmlformats.org/officeDocument/2006/customXml" ds:itemID="{930951CD-FDCA-4893-AA8D-5BD27E1F2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52a0b-3827-4762-b64f-33b755d00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59A9C9-9C1A-4B37-87AC-297699D07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applicant evaluation form.dot</Template>
  <TotalTime>1</TotalTime>
  <Pages>5</Pages>
  <Words>1881</Words>
  <Characters>10250</Characters>
  <Application>Microsoft Office Word</Application>
  <DocSecurity>0</DocSecurity>
  <Lines>85</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ELABORAT</vt:lpstr>
      <vt:lpstr>ELABORAT</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ELABORAT</dc:title>
  <dc:creator>VALTER</dc:creator>
  <cp:lastModifiedBy>Robert Kurelić</cp:lastModifiedBy>
  <cp:revision>2</cp:revision>
  <cp:lastPrinted>2009-06-12T13:08:00Z</cp:lastPrinted>
  <dcterms:created xsi:type="dcterms:W3CDTF">2025-03-17T08:47:00Z</dcterms:created>
  <dcterms:modified xsi:type="dcterms:W3CDTF">2025-03-17T08:47:00Z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TC010706391033</vt:lpwstr>
  </property>
  <property fmtid="{D5CDD505-2E9C-101B-9397-08002B2CF9AE}" pid="3" name="ContentTypeId">
    <vt:lpwstr>0x01010029C502DCDAC2BA4682F57970AEC31F82</vt:lpwstr>
  </property>
</Properties>
</file>